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1ACBE" w14:textId="33848BB7" w:rsidR="00B40E10" w:rsidRDefault="00B40E10" w:rsidP="00B40E10">
      <w:pPr>
        <w:spacing w:before="100" w:beforeAutospacing="1" w:after="100" w:afterAutospacing="1" w:line="240" w:lineRule="auto"/>
        <w:rPr>
          <w:rFonts w:ascii="Times" w:eastAsia="MS Mincho" w:hAnsi="Times" w:cs="Times New Roman"/>
          <w:b/>
          <w:sz w:val="24"/>
          <w:szCs w:val="24"/>
          <w:lang w:val="en-US"/>
        </w:rPr>
      </w:pPr>
      <w:r w:rsidRPr="00B40E10">
        <w:rPr>
          <w:rFonts w:ascii="Times" w:eastAsia="MS Mincho" w:hAnsi="Times" w:cs="Times New Roman"/>
          <w:b/>
          <w:sz w:val="24"/>
          <w:szCs w:val="24"/>
          <w:lang w:val="en-US"/>
        </w:rPr>
        <w:t xml:space="preserve">EMJM proposal / Attachment explaining the national situation regarding </w:t>
      </w:r>
      <w:r w:rsidR="00202940">
        <w:rPr>
          <w:rFonts w:ascii="Times" w:eastAsia="MS Mincho" w:hAnsi="Times" w:cs="Times New Roman"/>
          <w:b/>
          <w:sz w:val="24"/>
          <w:szCs w:val="24"/>
          <w:lang w:val="en-US"/>
        </w:rPr>
        <w:t>University of Applied Sciences</w:t>
      </w:r>
      <w:r w:rsidR="00202940" w:rsidRPr="00B40E10">
        <w:rPr>
          <w:rFonts w:ascii="Times" w:eastAsia="MS Mincho" w:hAnsi="Times" w:cs="Times New Roman"/>
          <w:b/>
          <w:sz w:val="24"/>
          <w:szCs w:val="24"/>
          <w:lang w:val="en-US"/>
        </w:rPr>
        <w:t xml:space="preserve"> </w:t>
      </w:r>
      <w:r w:rsidRPr="00B40E10">
        <w:rPr>
          <w:rFonts w:ascii="Times" w:eastAsia="MS Mincho" w:hAnsi="Times" w:cs="Times New Roman"/>
          <w:b/>
          <w:sz w:val="24"/>
          <w:szCs w:val="24"/>
          <w:lang w:val="en-US"/>
        </w:rPr>
        <w:t>status, degree-awarding rights and accreditation in Finland</w:t>
      </w:r>
    </w:p>
    <w:p w14:paraId="03EC9BB1" w14:textId="292AF5DD" w:rsidR="00B40E10" w:rsidRPr="00B40E10" w:rsidRDefault="00B40E10" w:rsidP="00B40E10">
      <w:pPr>
        <w:spacing w:before="100" w:beforeAutospacing="1" w:after="100" w:afterAutospacing="1" w:line="240" w:lineRule="auto"/>
        <w:jc w:val="both"/>
        <w:rPr>
          <w:rFonts w:ascii="Times" w:eastAsia="MS Mincho" w:hAnsi="Times" w:cs="Times New Roman"/>
          <w:sz w:val="24"/>
          <w:szCs w:val="24"/>
          <w:lang w:val="en-US"/>
        </w:rPr>
      </w:pP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The </w:t>
      </w:r>
      <w:r w:rsidR="00202940">
        <w:rPr>
          <w:rFonts w:ascii="Times" w:eastAsia="MS Mincho" w:hAnsi="Times" w:cs="Times New Roman"/>
          <w:sz w:val="24"/>
          <w:szCs w:val="24"/>
          <w:lang w:val="en-US"/>
        </w:rPr>
        <w:t>universities of applied sciences</w:t>
      </w:r>
      <w:r w:rsidR="00202940"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in Finland are regulated by the </w:t>
      </w:r>
      <w:r w:rsidR="00202940" w:rsidRPr="00202940">
        <w:rPr>
          <w:rFonts w:ascii="Times" w:eastAsia="MS Mincho" w:hAnsi="Times" w:cs="Times New Roman"/>
          <w:sz w:val="24"/>
          <w:szCs w:val="24"/>
          <w:lang w:val="en-US"/>
        </w:rPr>
        <w:t>Universities of Applied Sciences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Act (932/2014).</w:t>
      </w:r>
      <w:r w:rsidRPr="00B40E10">
        <w:rPr>
          <w:rFonts w:ascii="Times" w:eastAsia="MS Mincho" w:hAnsi="Times" w:cs="Times New Roman"/>
          <w:sz w:val="20"/>
          <w:szCs w:val="20"/>
          <w:lang w:val="en-US"/>
        </w:rPr>
        <w:t xml:space="preserve"> 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According to the Act </w:t>
      </w:r>
      <w:r w:rsidR="00202940">
        <w:rPr>
          <w:rFonts w:ascii="Times" w:eastAsia="MS Mincho" w:hAnsi="Times" w:cs="Times New Roman"/>
          <w:sz w:val="24"/>
          <w:szCs w:val="24"/>
          <w:lang w:val="en-US"/>
        </w:rPr>
        <w:t>universities of applied sciences</w:t>
      </w:r>
      <w:r w:rsidR="00202940" w:rsidRPr="00B40E10">
        <w:rPr>
          <w:rFonts w:ascii="Times" w:eastAsia="MS Mincho" w:hAnsi="Times" w:cs="Times New Roman"/>
          <w:sz w:val="20"/>
          <w:szCs w:val="20"/>
          <w:lang w:val="en-US"/>
        </w:rPr>
        <w:t xml:space="preserve"> 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>need an operating license granted by the Government in order to receive government funding and award degrees (</w:t>
      </w:r>
      <w:hyperlink r:id="rId4" w:history="1">
        <w:r w:rsidRPr="00E5269B">
          <w:rPr>
            <w:rFonts w:ascii="Times" w:eastAsia="MS Mincho" w:hAnsi="Times" w:cs="Times New Roman"/>
            <w:sz w:val="24"/>
            <w:szCs w:val="24"/>
            <w:lang w:val="en-US"/>
          </w:rPr>
          <w:t>List of licenses</w:t>
        </w:r>
      </w:hyperlink>
      <w:r w:rsidR="00452F60">
        <w:rPr>
          <w:rFonts w:ascii="Times" w:eastAsia="MS Mincho" w:hAnsi="Times" w:cs="Times New Roman"/>
          <w:sz w:val="24"/>
          <w:szCs w:val="24"/>
          <w:lang w:val="en-US"/>
        </w:rPr>
        <w:t xml:space="preserve"> </w:t>
      </w:r>
      <w:hyperlink r:id="rId5" w:history="1">
        <w:r w:rsidR="00452F60" w:rsidRPr="00120421">
          <w:rPr>
            <w:rStyle w:val="Hyperlinkki"/>
            <w:rFonts w:ascii="Times" w:eastAsia="MS Mincho" w:hAnsi="Times" w:cs="Times New Roman"/>
            <w:sz w:val="24"/>
            <w:szCs w:val="24"/>
            <w:lang w:val="en-US"/>
          </w:rPr>
          <w:t>https://minedu.fi/toimiluvat</w:t>
        </w:r>
      </w:hyperlink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). Individual degrees and degree </w:t>
      </w:r>
      <w:proofErr w:type="spellStart"/>
      <w:r w:rsidRPr="00B40E10">
        <w:rPr>
          <w:rFonts w:ascii="Times" w:eastAsia="MS Mincho" w:hAnsi="Times" w:cs="Times New Roman"/>
          <w:sz w:val="24"/>
          <w:szCs w:val="24"/>
          <w:lang w:val="en-US"/>
        </w:rPr>
        <w:t>programmes</w:t>
      </w:r>
      <w:proofErr w:type="spellEnd"/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are not accredited in Finland. The provisions pertaining to the degrees awarded by the </w:t>
      </w:r>
      <w:r w:rsidR="00E5269B">
        <w:rPr>
          <w:rFonts w:ascii="Times" w:eastAsia="MS Mincho" w:hAnsi="Times" w:cs="Times New Roman"/>
          <w:sz w:val="24"/>
          <w:szCs w:val="24"/>
          <w:lang w:val="en-US"/>
        </w:rPr>
        <w:t>universities of applied sciences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>, the objectives of the degrees and the structure of the studies and other study requirements are enacted by Government Decree (1129/2014). [</w:t>
      </w:r>
      <w:r w:rsidRPr="00B40E10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 xml:space="preserve">Name of </w:t>
      </w:r>
      <w:r w:rsidR="00E5269B" w:rsidRPr="00C3584D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>university of applied sciences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>] has an operating license granted by the Government which states that [</w:t>
      </w:r>
      <w:r w:rsidRPr="00B40E10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 xml:space="preserve">name </w:t>
      </w:r>
      <w:r w:rsidRPr="00C3584D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 xml:space="preserve">of </w:t>
      </w:r>
      <w:r w:rsidR="00E5269B" w:rsidRPr="00C3584D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>university of applied sciences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] has the right to offer </w:t>
      </w:r>
      <w:proofErr w:type="spellStart"/>
      <w:r w:rsidR="00137F5B">
        <w:rPr>
          <w:rFonts w:ascii="Times" w:eastAsia="MS Mincho" w:hAnsi="Times" w:cs="Times New Roman"/>
          <w:sz w:val="24"/>
          <w:szCs w:val="24"/>
          <w:lang w:val="en-US"/>
        </w:rPr>
        <w:t>programmes</w:t>
      </w:r>
      <w:proofErr w:type="spellEnd"/>
      <w:r w:rsidR="00137F5B">
        <w:rPr>
          <w:rFonts w:ascii="Times" w:eastAsia="MS Mincho" w:hAnsi="Times" w:cs="Times New Roman"/>
          <w:sz w:val="24"/>
          <w:szCs w:val="24"/>
          <w:lang w:val="en-US"/>
        </w:rPr>
        <w:t xml:space="preserve"> and award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2</w:t>
      </w:r>
      <w:r w:rsidRPr="00B40E10">
        <w:rPr>
          <w:rFonts w:ascii="Times" w:eastAsia="MS Mincho" w:hAnsi="Times" w:cs="Times New Roman"/>
          <w:sz w:val="24"/>
          <w:szCs w:val="24"/>
          <w:vertAlign w:val="superscript"/>
          <w:lang w:val="en-US"/>
        </w:rPr>
        <w:t>nd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cycle </w:t>
      </w:r>
      <w:r w:rsidR="00E5269B">
        <w:rPr>
          <w:rFonts w:ascii="Times" w:eastAsia="MS Mincho" w:hAnsi="Times" w:cs="Times New Roman"/>
          <w:sz w:val="24"/>
          <w:szCs w:val="24"/>
          <w:lang w:val="en-US"/>
        </w:rPr>
        <w:t>university of applied sciences</w:t>
      </w:r>
      <w:r w:rsidR="00E5269B" w:rsidRPr="00B40E10">
        <w:rPr>
          <w:rFonts w:ascii="Times" w:eastAsia="MS Mincho" w:hAnsi="Times" w:cs="Times New Roman"/>
          <w:sz w:val="24"/>
          <w:szCs w:val="24"/>
          <w:lang w:val="en-US"/>
        </w:rPr>
        <w:t xml:space="preserve"> 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>degrees (Master’s degrees) in the field of [</w:t>
      </w:r>
      <w:r w:rsidRPr="00B40E10">
        <w:rPr>
          <w:rFonts w:ascii="Times" w:eastAsia="MS Mincho" w:hAnsi="Times" w:cs="Times New Roman"/>
          <w:sz w:val="24"/>
          <w:szCs w:val="24"/>
          <w:highlight w:val="yellow"/>
          <w:lang w:val="en-US"/>
        </w:rPr>
        <w:t>name of field</w:t>
      </w:r>
      <w:r w:rsidRPr="00B40E10">
        <w:rPr>
          <w:rFonts w:ascii="Times" w:eastAsia="MS Mincho" w:hAnsi="Times" w:cs="Times New Roman"/>
          <w:sz w:val="24"/>
          <w:szCs w:val="24"/>
          <w:lang w:val="en-US"/>
        </w:rPr>
        <w:t>].</w:t>
      </w:r>
    </w:p>
    <w:p w14:paraId="271D7E4A" w14:textId="77777777" w:rsidR="00B40E10" w:rsidRDefault="00B40E10" w:rsidP="00B40E10">
      <w:pPr>
        <w:spacing w:before="100" w:beforeAutospacing="1" w:after="100" w:afterAutospacing="1" w:line="240" w:lineRule="auto"/>
        <w:rPr>
          <w:rFonts w:ascii="Times" w:eastAsia="MS Mincho" w:hAnsi="Times" w:cs="Times New Roman"/>
          <w:b/>
          <w:sz w:val="24"/>
          <w:szCs w:val="24"/>
          <w:lang w:val="en-US"/>
        </w:rPr>
      </w:pPr>
    </w:p>
    <w:p w14:paraId="3182A992" w14:textId="77777777" w:rsidR="00B40E10" w:rsidRPr="00B40E10" w:rsidRDefault="00B40E10" w:rsidP="00B40E10">
      <w:pPr>
        <w:spacing w:before="100" w:beforeAutospacing="1" w:after="100" w:afterAutospacing="1" w:line="240" w:lineRule="auto"/>
        <w:rPr>
          <w:rFonts w:ascii="Times" w:eastAsia="MS Mincho" w:hAnsi="Times" w:cs="Times New Roman"/>
          <w:b/>
          <w:sz w:val="24"/>
          <w:szCs w:val="24"/>
          <w:lang w:val="en-US"/>
        </w:rPr>
      </w:pPr>
    </w:p>
    <w:p w14:paraId="7CB00191" w14:textId="77777777" w:rsidR="0012668A" w:rsidRPr="00B40E10" w:rsidRDefault="0012668A">
      <w:pPr>
        <w:rPr>
          <w:lang w:val="en-US"/>
        </w:rPr>
      </w:pPr>
    </w:p>
    <w:sectPr w:rsidR="0012668A" w:rsidRPr="00B40E1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E10"/>
    <w:rsid w:val="0012668A"/>
    <w:rsid w:val="00137F5B"/>
    <w:rsid w:val="00202940"/>
    <w:rsid w:val="003E512C"/>
    <w:rsid w:val="00452F60"/>
    <w:rsid w:val="005A4588"/>
    <w:rsid w:val="008F708F"/>
    <w:rsid w:val="00927776"/>
    <w:rsid w:val="009D65EE"/>
    <w:rsid w:val="00B40E10"/>
    <w:rsid w:val="00C3584D"/>
    <w:rsid w:val="00D06DB3"/>
    <w:rsid w:val="00D93F94"/>
    <w:rsid w:val="00E5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24C0"/>
  <w15:docId w15:val="{BE83E2F0-A2CA-4C1B-AAA0-D2781411E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B40E10"/>
    <w:rPr>
      <w:color w:val="0000FF" w:themeColor="hyperlink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02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02940"/>
    <w:rPr>
      <w:rFonts w:ascii="Segoe UI" w:hAnsi="Segoe UI" w:cs="Segoe UI"/>
      <w:sz w:val="18"/>
      <w:szCs w:val="18"/>
    </w:rPr>
  </w:style>
  <w:style w:type="character" w:styleId="AvattuHyperlinkki">
    <w:name w:val="FollowedHyperlink"/>
    <w:basedOn w:val="Kappaleenoletusfontti"/>
    <w:uiPriority w:val="99"/>
    <w:semiHidden/>
    <w:unhideWhenUsed/>
    <w:rsid w:val="00202940"/>
    <w:rPr>
      <w:color w:val="800080" w:themeColor="followedHyperlink"/>
      <w:u w:val="single"/>
    </w:rPr>
  </w:style>
  <w:style w:type="character" w:styleId="Kommentinviite">
    <w:name w:val="annotation reference"/>
    <w:basedOn w:val="Kappaleenoletusfontti"/>
    <w:uiPriority w:val="99"/>
    <w:semiHidden/>
    <w:unhideWhenUsed/>
    <w:rsid w:val="00202940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202940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202940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02940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02940"/>
    <w:rPr>
      <w:b/>
      <w:bCs/>
      <w:sz w:val="20"/>
      <w:szCs w:val="20"/>
    </w:rPr>
  </w:style>
  <w:style w:type="character" w:styleId="Ratkaisematonmaininta">
    <w:name w:val="Unresolved Mention"/>
    <w:basedOn w:val="Kappaleenoletusfontti"/>
    <w:uiPriority w:val="99"/>
    <w:semiHidden/>
    <w:unhideWhenUsed/>
    <w:rsid w:val="0020294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edu.fi/toimiluvat" TargetMode="External"/><Relationship Id="rId4" Type="http://schemas.openxmlformats.org/officeDocument/2006/relationships/hyperlink" Target="https://minedu.fi/toimilu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Annika Sundbäck-Lindroos</dc:creator>
  <cp:lastModifiedBy>Mäki Jasmin (OPH)</cp:lastModifiedBy>
  <cp:revision>2</cp:revision>
  <dcterms:created xsi:type="dcterms:W3CDTF">2022-02-22T12:38:00Z</dcterms:created>
  <dcterms:modified xsi:type="dcterms:W3CDTF">2022-02-22T12:38:00Z</dcterms:modified>
</cp:coreProperties>
</file>