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4BD823A1" w14:textId="77777777" w:rsidR="00470A29" w:rsidRPr="00285C1F" w:rsidRDefault="00285C1F" w:rsidP="00285C1F">
      <w:pPr>
        <w:spacing w:line="276" w:lineRule="auto"/>
        <w:rPr>
          <w:rFonts w:asciiTheme="minorHAnsi" w:eastAsia="Arial" w:hAnsiTheme="minorHAnsi" w:cstheme="minorHAnsi"/>
        </w:rPr>
      </w:pPr>
      <w:r w:rsidRPr="00285C1F">
        <w:rPr>
          <w:rFonts w:asciiTheme="minorHAnsi" w:hAnsiTheme="minorHAnsi" w:cstheme="minorHAnsi"/>
          <w:noProof/>
        </w:rPr>
        <mc:AlternateContent>
          <mc:Choice Requires="wps">
            <w:drawing>
              <wp:anchor distT="0" distB="0" distL="0" distR="0" simplePos="0" relativeHeight="251658240" behindDoc="1" locked="0" layoutInCell="1" hidden="0" allowOverlap="1" wp14:anchorId="484DBCD8" wp14:editId="16424568">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33E5BB52" w14:textId="77777777" w:rsidR="00470A29" w:rsidRPr="008F717F" w:rsidRDefault="00285C1F">
                            <w:pPr>
                              <w:spacing w:line="258" w:lineRule="auto"/>
                              <w:jc w:val="center"/>
                              <w:textDirection w:val="btLr"/>
                              <w:rPr>
                                <w:bCs/>
                                <w:sz w:val="36"/>
                                <w:szCs w:val="36"/>
                              </w:rPr>
                            </w:pPr>
                            <w:r w:rsidRPr="008F717F">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84DBCD8"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33E5BB52" w14:textId="77777777" w:rsidR="00470A29" w:rsidRPr="008F717F" w:rsidRDefault="00285C1F">
                      <w:pPr>
                        <w:spacing w:line="258" w:lineRule="auto"/>
                        <w:jc w:val="center"/>
                        <w:textDirection w:val="btLr"/>
                        <w:rPr>
                          <w:bCs/>
                          <w:sz w:val="36"/>
                          <w:szCs w:val="36"/>
                        </w:rPr>
                      </w:pPr>
                      <w:r w:rsidRPr="008F717F">
                        <w:rPr>
                          <w:bCs/>
                          <w:color w:val="FFFFFF"/>
                          <w:sz w:val="44"/>
                          <w:szCs w:val="36"/>
                        </w:rPr>
                        <w:t>Opetushallitus</w:t>
                      </w:r>
                    </w:p>
                  </w:txbxContent>
                </v:textbox>
                <w10:wrap anchorx="page" anchory="page"/>
              </v:rect>
            </w:pict>
          </mc:Fallback>
        </mc:AlternateContent>
      </w:r>
    </w:p>
    <w:p w14:paraId="3DDBC063" w14:textId="5AAC2EF6" w:rsidR="00470A29" w:rsidRPr="00285C1F" w:rsidRDefault="008F717F" w:rsidP="00285C1F">
      <w:pPr>
        <w:spacing w:line="276" w:lineRule="auto"/>
        <w:rPr>
          <w:rFonts w:asciiTheme="minorHAnsi" w:eastAsia="Arial" w:hAnsiTheme="minorHAnsi" w:cstheme="minorHAnsi"/>
        </w:rPr>
      </w:pPr>
      <w:r w:rsidRPr="00285C1F">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1B20F99A" wp14:editId="0E677463">
                <wp:simplePos x="0" y="0"/>
                <wp:positionH relativeFrom="column">
                  <wp:posOffset>1157605</wp:posOffset>
                </wp:positionH>
                <wp:positionV relativeFrom="paragraph">
                  <wp:posOffset>2758440</wp:posOffset>
                </wp:positionV>
                <wp:extent cx="4692650" cy="3200400"/>
                <wp:effectExtent l="0" t="0" r="0" b="0"/>
                <wp:wrapNone/>
                <wp:docPr id="468" name="Suorakulmio 468"/>
                <wp:cNvGraphicFramePr/>
                <a:graphic xmlns:a="http://schemas.openxmlformats.org/drawingml/2006/main">
                  <a:graphicData uri="http://schemas.microsoft.com/office/word/2010/wordprocessingShape">
                    <wps:wsp>
                      <wps:cNvSpPr/>
                      <wps:spPr>
                        <a:xfrm>
                          <a:off x="0" y="0"/>
                          <a:ext cx="4692650" cy="3200400"/>
                        </a:xfrm>
                        <a:prstGeom prst="rect">
                          <a:avLst/>
                        </a:prstGeom>
                        <a:noFill/>
                        <a:ln>
                          <a:noFill/>
                        </a:ln>
                      </wps:spPr>
                      <wps:txbx>
                        <w:txbxContent>
                          <w:p w14:paraId="0A55654A" w14:textId="7ED25264" w:rsidR="00470A29" w:rsidRDefault="00285C1F">
                            <w:pPr>
                              <w:spacing w:line="258" w:lineRule="auto"/>
                              <w:jc w:val="center"/>
                              <w:textDirection w:val="btLr"/>
                              <w:rPr>
                                <w:bCs/>
                                <w:caps/>
                                <w:color w:val="FFFFFF"/>
                                <w:sz w:val="72"/>
                              </w:rPr>
                            </w:pPr>
                            <w:r w:rsidRPr="00A06E17">
                              <w:rPr>
                                <w:bCs/>
                                <w:caps/>
                                <w:color w:val="FFFFFF"/>
                                <w:sz w:val="72"/>
                              </w:rPr>
                              <w:t>Kuvaus Adolf Hitleristä</w:t>
                            </w:r>
                          </w:p>
                          <w:p w14:paraId="65AFBD3D" w14:textId="42B2E917" w:rsidR="00716A99" w:rsidRPr="00716A99" w:rsidRDefault="00716A99">
                            <w:pPr>
                              <w:spacing w:line="258" w:lineRule="auto"/>
                              <w:jc w:val="center"/>
                              <w:textDirection w:val="btLr"/>
                              <w:rPr>
                                <w:caps/>
                                <w:color w:val="FFFFFF" w:themeColor="background1"/>
                                <w:sz w:val="44"/>
                                <w:szCs w:val="44"/>
                              </w:rPr>
                            </w:pPr>
                            <w:r w:rsidRPr="00716A99">
                              <w:rPr>
                                <w:caps/>
                                <w:color w:val="FFFFFF" w:themeColor="background1"/>
                                <w:sz w:val="44"/>
                                <w:szCs w:val="44"/>
                              </w:rPr>
                              <w:t>lähteiden tulkintatehtävä</w:t>
                            </w:r>
                          </w:p>
                          <w:p w14:paraId="091B810F" w14:textId="77777777" w:rsidR="00470A29" w:rsidRDefault="00285C1F">
                            <w:pPr>
                              <w:spacing w:line="258" w:lineRule="auto"/>
                              <w:jc w:val="center"/>
                              <w:textDirection w:val="btLr"/>
                            </w:pPr>
                            <w:r>
                              <w:rPr>
                                <w:b/>
                                <w:color w:val="FFFFFF"/>
                              </w:rPr>
                              <w:t>________________________________________________________</w:t>
                            </w:r>
                          </w:p>
                          <w:p w14:paraId="7F32C043" w14:textId="5CF8581E" w:rsidR="00470A29" w:rsidRDefault="008F717F">
                            <w:pPr>
                              <w:spacing w:line="258" w:lineRule="auto"/>
                              <w:jc w:val="center"/>
                              <w:textDirection w:val="btLr"/>
                            </w:pPr>
                            <w:r>
                              <w:rPr>
                                <w:color w:val="FFFFFF"/>
                                <w:sz w:val="32"/>
                              </w:rPr>
                              <w:t>Historian oppiaineen p</w:t>
                            </w:r>
                            <w:r w:rsidR="00285C1F">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B20F99A" id="Suorakulmio 468" o:spid="_x0000_s1027" style="position:absolute;margin-left:91.15pt;margin-top:217.2pt;width:369.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" filled="f" stroked="f">
                <v:textbox inset="2.53958mm,1.2694mm,2.53958mm,1.2694mm">
                  <w:txbxContent>
                    <w:p w14:paraId="0A55654A" w14:textId="7ED25264" w:rsidR="00470A29" w:rsidRDefault="00285C1F">
                      <w:pPr>
                        <w:spacing w:line="258" w:lineRule="auto"/>
                        <w:jc w:val="center"/>
                        <w:textDirection w:val="btLr"/>
                        <w:rPr>
                          <w:bCs/>
                          <w:caps/>
                          <w:color w:val="FFFFFF"/>
                          <w:sz w:val="72"/>
                        </w:rPr>
                      </w:pPr>
                      <w:r w:rsidRPr="00A06E17">
                        <w:rPr>
                          <w:bCs/>
                          <w:caps/>
                          <w:color w:val="FFFFFF"/>
                          <w:sz w:val="72"/>
                        </w:rPr>
                        <w:t>Kuvaus Adolf Hitleristä</w:t>
                      </w:r>
                    </w:p>
                    <w:p w14:paraId="65AFBD3D" w14:textId="42B2E917" w:rsidR="00716A99" w:rsidRPr="00716A99" w:rsidRDefault="00716A99">
                      <w:pPr>
                        <w:spacing w:line="258" w:lineRule="auto"/>
                        <w:jc w:val="center"/>
                        <w:textDirection w:val="btLr"/>
                        <w:rPr>
                          <w:caps/>
                          <w:color w:val="FFFFFF" w:themeColor="background1"/>
                          <w:sz w:val="44"/>
                          <w:szCs w:val="44"/>
                        </w:rPr>
                      </w:pPr>
                      <w:r w:rsidRPr="00716A99">
                        <w:rPr>
                          <w:caps/>
                          <w:color w:val="FFFFFF" w:themeColor="background1"/>
                          <w:sz w:val="44"/>
                          <w:szCs w:val="44"/>
                        </w:rPr>
                        <w:t>lähteiden tulkintatehtävä</w:t>
                      </w:r>
                    </w:p>
                    <w:p w14:paraId="091B810F" w14:textId="77777777" w:rsidR="00470A29" w:rsidRDefault="00285C1F">
                      <w:pPr>
                        <w:spacing w:line="258" w:lineRule="auto"/>
                        <w:jc w:val="center"/>
                        <w:textDirection w:val="btLr"/>
                      </w:pPr>
                      <w:r>
                        <w:rPr>
                          <w:b/>
                          <w:color w:val="FFFFFF"/>
                        </w:rPr>
                        <w:t>________________________________________________________</w:t>
                      </w:r>
                    </w:p>
                    <w:p w14:paraId="7F32C043" w14:textId="5CF8581E" w:rsidR="00470A29" w:rsidRDefault="008F717F">
                      <w:pPr>
                        <w:spacing w:line="258" w:lineRule="auto"/>
                        <w:jc w:val="center"/>
                        <w:textDirection w:val="btLr"/>
                      </w:pPr>
                      <w:r>
                        <w:rPr>
                          <w:color w:val="FFFFFF"/>
                          <w:sz w:val="32"/>
                        </w:rPr>
                        <w:t>Historian oppiaineen p</w:t>
                      </w:r>
                      <w:r w:rsidR="00285C1F">
                        <w:rPr>
                          <w:color w:val="FFFFFF"/>
                          <w:sz w:val="32"/>
                        </w:rPr>
                        <w:t>erusopetuksen päättöarvioinnin tukimateriaali</w:t>
                      </w:r>
                    </w:p>
                  </w:txbxContent>
                </v:textbox>
              </v:rect>
            </w:pict>
          </mc:Fallback>
        </mc:AlternateContent>
      </w:r>
      <w:r w:rsidR="00285C1F" w:rsidRPr="00285C1F">
        <w:rPr>
          <w:rFonts w:asciiTheme="minorHAnsi" w:hAnsiTheme="minorHAnsi" w:cstheme="minorHAnsi"/>
        </w:rPr>
        <w:br w:type="page"/>
      </w:r>
    </w:p>
    <w:p w14:paraId="2032EFDA" w14:textId="079B0907" w:rsidR="00470A29" w:rsidRPr="00285C1F" w:rsidRDefault="00285C1F" w:rsidP="00285C1F">
      <w:pPr>
        <w:spacing w:line="276" w:lineRule="auto"/>
        <w:rPr>
          <w:rFonts w:asciiTheme="minorHAnsi" w:eastAsia="Arial" w:hAnsiTheme="minorHAnsi" w:cstheme="minorHAnsi"/>
          <w:sz w:val="20"/>
          <w:szCs w:val="20"/>
        </w:rPr>
      </w:pPr>
      <w:r w:rsidRPr="00285C1F">
        <w:rPr>
          <w:rFonts w:asciiTheme="minorHAnsi" w:eastAsia="Arial" w:hAnsiTheme="minorHAnsi" w:cstheme="minorHAnsi"/>
          <w:b/>
          <w:sz w:val="40"/>
          <w:szCs w:val="40"/>
        </w:rPr>
        <w:lastRenderedPageBreak/>
        <w:t>ALOITUS</w:t>
      </w:r>
    </w:p>
    <w:p w14:paraId="6DD1F971" w14:textId="77777777" w:rsidR="00470A29" w:rsidRPr="008F717F" w:rsidRDefault="00285C1F" w:rsidP="00285C1F">
      <w:pPr>
        <w:pBdr>
          <w:top w:val="nil"/>
          <w:left w:val="nil"/>
          <w:bottom w:val="nil"/>
          <w:right w:val="nil"/>
          <w:between w:val="nil"/>
        </w:pBdr>
        <w:shd w:val="clear" w:color="auto" w:fill="FFFFFF"/>
        <w:spacing w:after="225" w:line="276" w:lineRule="auto"/>
        <w:rPr>
          <w:rFonts w:asciiTheme="minorHAnsi" w:eastAsia="Arial" w:hAnsiTheme="minorHAnsi" w:cstheme="minorHAnsi"/>
          <w:color w:val="000000"/>
        </w:rPr>
      </w:pPr>
      <w:r w:rsidRPr="008F717F">
        <w:rPr>
          <w:rFonts w:asciiTheme="minorHAnsi" w:eastAsia="Arial" w:hAnsiTheme="minorHAnsi" w:cstheme="minorHAnsi"/>
          <w:color w:val="000000"/>
        </w:rPr>
        <w:t xml:space="preserve">Tehtävä on lyhyt pohdintatehtävä, jonka voi teettää harjoituksena tai arvioitavana tehtävänä / koekysymyksenä, kun oppitunnilla on käsitelty käsitteet oikeisto ja vasemmisto, </w:t>
      </w:r>
      <w:r w:rsidRPr="008F717F">
        <w:rPr>
          <w:rFonts w:asciiTheme="minorHAnsi" w:eastAsia="Arial" w:hAnsiTheme="minorHAnsi" w:cstheme="minorHAnsi"/>
        </w:rPr>
        <w:t>l</w:t>
      </w:r>
      <w:r w:rsidRPr="008F717F">
        <w:rPr>
          <w:rFonts w:asciiTheme="minorHAnsi" w:eastAsia="Arial" w:hAnsiTheme="minorHAnsi" w:cstheme="minorHAnsi"/>
          <w:color w:val="000000"/>
        </w:rPr>
        <w:t>apuanliike sekä Adolf Hitlerin henkilöhistoriaa / vaikutusta maailmassa. Tehtävän tekoa voi helpottaa sen teettäminen Suomen jatkosodan käsittelyn yhteydessä. Tehtävän voi teettää niin, että oppilailla saa olla kirja ja netti käytössä vastattaessa. Tehtävässä ei mitata muistamista vaan oppilaan kykyä ymmärtää, että historiallisia ilmiöitä voidaan tulkita eri tavoin ja  kuinka ihmisen tausta vaikuttaa hänen ajatuksiinsa ja toimintaansa. Siten tässä tehtävässä on perusteltua, että oppilas pääsee tarkastamaan tietojaan esim. heimosodista, jääkäriliikkeestä ja Suomen jatkosodan vaiheista, mikäli se auttaa häntä selittämään ihmisten toiminnan tarkoitusperiä.</w:t>
      </w:r>
    </w:p>
    <w:p w14:paraId="2B5B57F7" w14:textId="77777777" w:rsidR="00470A29" w:rsidRPr="008F717F" w:rsidRDefault="00285C1F" w:rsidP="00285C1F">
      <w:pPr>
        <w:pBdr>
          <w:top w:val="nil"/>
          <w:left w:val="nil"/>
          <w:bottom w:val="nil"/>
          <w:right w:val="nil"/>
          <w:between w:val="nil"/>
        </w:pBdr>
        <w:shd w:val="clear" w:color="auto" w:fill="FFFFFF"/>
        <w:spacing w:after="225" w:line="276" w:lineRule="auto"/>
        <w:rPr>
          <w:rFonts w:asciiTheme="minorHAnsi" w:eastAsia="Arial" w:hAnsiTheme="minorHAnsi" w:cstheme="minorHAnsi"/>
          <w:color w:val="000000"/>
        </w:rPr>
      </w:pPr>
      <w:r w:rsidRPr="008F717F">
        <w:rPr>
          <w:rFonts w:asciiTheme="minorHAnsi" w:eastAsia="Arial" w:hAnsiTheme="minorHAnsi" w:cstheme="minorHAnsi"/>
          <w:color w:val="000000"/>
        </w:rPr>
        <w:t xml:space="preserve">Tehtävässä oppilas perehtyy lyhyeen tekstipätkään Adolf Hitleristä ja etsii tekstistä tiedon, kuinka siinä kuvataan Adolf Hitleriä. Tämän jälkeen oppilas vastaa tietämyksensä pohjalta, kuinka paikkansapitävä kuvaus on. Oppilaan tulisi tiedostaa, että Adolf Hitleristä esiintyy erilaisia tulkintoja. Lopuksi oppilas </w:t>
      </w:r>
      <w:r w:rsidRPr="008F717F">
        <w:rPr>
          <w:rFonts w:asciiTheme="minorHAnsi" w:eastAsia="Arial" w:hAnsiTheme="minorHAnsi" w:cstheme="minorHAnsi"/>
        </w:rPr>
        <w:t>saa tietoja Paavo Talvelasta, joka on kirjoittanut Hitlerin kuvauksen. Oppilas</w:t>
      </w:r>
      <w:r w:rsidRPr="008F717F">
        <w:rPr>
          <w:rFonts w:asciiTheme="minorHAnsi" w:eastAsia="Arial" w:hAnsiTheme="minorHAnsi" w:cstheme="minorHAnsi"/>
          <w:color w:val="000000"/>
        </w:rPr>
        <w:t xml:space="preserve"> pohtii, kuinka</w:t>
      </w:r>
      <w:r w:rsidRPr="008F717F">
        <w:rPr>
          <w:rFonts w:asciiTheme="minorHAnsi" w:eastAsia="Arial" w:hAnsiTheme="minorHAnsi" w:cstheme="minorHAnsi"/>
        </w:rPr>
        <w:t xml:space="preserve"> Talvelan</w:t>
      </w:r>
      <w:r w:rsidRPr="008F717F">
        <w:rPr>
          <w:rFonts w:asciiTheme="minorHAnsi" w:eastAsia="Arial" w:hAnsiTheme="minorHAnsi" w:cstheme="minorHAnsi"/>
          <w:color w:val="000000"/>
        </w:rPr>
        <w:t xml:space="preserve"> tausta vaikutti hänen näkemyksiinsä Hitleristä. Tehtävässä ei ole vertailun mahdollistavaa toisenlaista kuvausta Hitleristä vaan oletus on, että Hitlerin teot ja vaikutus maailman historiassa on käsitelty oppitunnilla, minkä pohjalta oppilas tekee arvioitaan Hitler-tulkinnasta. </w:t>
      </w:r>
      <w:r w:rsidRPr="008F717F">
        <w:rPr>
          <w:rFonts w:asciiTheme="minorHAnsi" w:eastAsia="Arial" w:hAnsiTheme="minorHAnsi" w:cstheme="minorHAnsi"/>
        </w:rPr>
        <w:t>Tehtävänannossa</w:t>
      </w:r>
      <w:r w:rsidRPr="008F717F">
        <w:rPr>
          <w:rFonts w:asciiTheme="minorHAnsi" w:eastAsia="Arial" w:hAnsiTheme="minorHAnsi" w:cstheme="minorHAnsi"/>
          <w:color w:val="000000"/>
        </w:rPr>
        <w:t xml:space="preserve"> ei erikseen pyydetä oppilasta vertailemaan tehtävän lähdettä ja oppimiansa muita näkemyksiä, joten mikäli opettaja kokee, että oppilaat kaipaavat tehtävään selvennystä, on opettajan hyvä käydä etukäteen läpi hyvän vastauksen kriteerit. Kiitettävissä vastauksissa oletetaan oppilaan pohtivan kysymystä laaja-alaisesti tehden vertailuja ja viittauksia eri aikakausiin ja aatteisiin.</w:t>
      </w:r>
    </w:p>
    <w:p w14:paraId="6A4A7891" w14:textId="77777777" w:rsidR="00470A29" w:rsidRPr="008F717F" w:rsidRDefault="00285C1F" w:rsidP="00285C1F">
      <w:pPr>
        <w:pBdr>
          <w:top w:val="nil"/>
          <w:left w:val="nil"/>
          <w:bottom w:val="nil"/>
          <w:right w:val="nil"/>
          <w:between w:val="nil"/>
        </w:pBdr>
        <w:shd w:val="clear" w:color="auto" w:fill="FFFFFF"/>
        <w:spacing w:after="225" w:line="276" w:lineRule="auto"/>
        <w:rPr>
          <w:rFonts w:asciiTheme="minorHAnsi" w:eastAsia="Arial" w:hAnsiTheme="minorHAnsi" w:cstheme="minorHAnsi"/>
        </w:rPr>
      </w:pPr>
      <w:r w:rsidRPr="008F717F">
        <w:rPr>
          <w:rFonts w:asciiTheme="minorHAnsi" w:eastAsia="Arial" w:hAnsiTheme="minorHAnsi" w:cstheme="minorHAnsi"/>
          <w:color w:val="000000"/>
        </w:rPr>
        <w:t xml:space="preserve">Tässä tukimateriaalissa on oppilaalle annettava tehtävä sekä arviointikriteerit. Arviointikriteerit on laadittu Opetushallituksen julkaisemien päättöarvioinnin arviointikriteerien mukaisesti. </w:t>
      </w:r>
    </w:p>
    <w:p w14:paraId="5029A673" w14:textId="6890E2BC" w:rsidR="00470A29" w:rsidRPr="00460996" w:rsidRDefault="00285C1F" w:rsidP="00460996">
      <w:pPr>
        <w:pBdr>
          <w:top w:val="nil"/>
          <w:left w:val="nil"/>
          <w:bottom w:val="nil"/>
          <w:right w:val="nil"/>
          <w:between w:val="nil"/>
        </w:pBdr>
        <w:shd w:val="clear" w:color="auto" w:fill="FFFFFF"/>
        <w:spacing w:after="225" w:line="276" w:lineRule="auto"/>
        <w:rPr>
          <w:rFonts w:asciiTheme="minorHAnsi" w:eastAsia="Arial" w:hAnsiTheme="minorHAnsi" w:cstheme="minorHAnsi"/>
          <w:color w:val="000000"/>
        </w:rPr>
      </w:pPr>
      <w:r w:rsidRPr="008F717F">
        <w:rPr>
          <w:rFonts w:asciiTheme="minorHAnsi" w:eastAsia="Arial" w:hAnsiTheme="minorHAnsi" w:cstheme="minorHAnsi"/>
          <w:color w:val="000000"/>
        </w:rPr>
        <w:t>Arvioinnin kohteena ovat tavoitteet: T2 historiatiedon hankkiminen, T3 historiatiedon tulkitseminen, T5 historiallinen empatia, T9 ihmisen toiminnan selittäminen</w:t>
      </w:r>
      <w:r w:rsidR="00460996">
        <w:rPr>
          <w:rFonts w:asciiTheme="minorHAnsi" w:eastAsia="Arial" w:hAnsiTheme="minorHAnsi" w:cstheme="minorHAnsi"/>
          <w:color w:val="000000"/>
        </w:rPr>
        <w:t>.</w:t>
      </w:r>
      <w:r w:rsidRPr="00285C1F">
        <w:rPr>
          <w:rFonts w:asciiTheme="minorHAnsi" w:hAnsiTheme="minorHAnsi" w:cstheme="minorHAnsi"/>
        </w:rPr>
        <w:br w:type="page"/>
      </w:r>
    </w:p>
    <w:p w14:paraId="68E37BE4" w14:textId="77777777" w:rsidR="00470A29" w:rsidRPr="00285C1F" w:rsidRDefault="00285C1F" w:rsidP="00285C1F">
      <w:pPr>
        <w:spacing w:before="280" w:after="280" w:line="276" w:lineRule="auto"/>
        <w:rPr>
          <w:rFonts w:asciiTheme="minorHAnsi" w:eastAsia="Arial" w:hAnsiTheme="minorHAnsi" w:cstheme="minorHAnsi"/>
          <w:b/>
          <w:bCs/>
          <w:color w:val="000000"/>
          <w:sz w:val="40"/>
          <w:szCs w:val="40"/>
        </w:rPr>
      </w:pPr>
      <w:r w:rsidRPr="00285C1F">
        <w:rPr>
          <w:rFonts w:asciiTheme="minorHAnsi" w:eastAsia="Arial" w:hAnsiTheme="minorHAnsi" w:cstheme="minorHAnsi"/>
          <w:b/>
          <w:bCs/>
          <w:color w:val="000000"/>
          <w:sz w:val="40"/>
          <w:szCs w:val="40"/>
        </w:rPr>
        <w:lastRenderedPageBreak/>
        <w:t>TEHTÄVÄ</w:t>
      </w:r>
    </w:p>
    <w:p w14:paraId="7A14CC2A" w14:textId="74067894" w:rsidR="00470A29" w:rsidRPr="008F717F" w:rsidRDefault="00716A99" w:rsidP="00285C1F">
      <w:pPr>
        <w:spacing w:before="280" w:after="280" w:line="276" w:lineRule="auto"/>
        <w:rPr>
          <w:rFonts w:asciiTheme="minorHAnsi" w:eastAsia="Arial" w:hAnsiTheme="minorHAnsi" w:cstheme="minorHAnsi"/>
          <w:b/>
          <w:bCs/>
          <w:color w:val="006699"/>
          <w:sz w:val="28"/>
          <w:szCs w:val="28"/>
        </w:rPr>
      </w:pPr>
      <w:r>
        <w:rPr>
          <w:rFonts w:asciiTheme="minorHAnsi" w:eastAsia="Arial" w:hAnsiTheme="minorHAnsi" w:cstheme="minorHAnsi"/>
          <w:b/>
          <w:bCs/>
          <w:color w:val="006699"/>
          <w:sz w:val="28"/>
          <w:szCs w:val="28"/>
        </w:rPr>
        <w:t>KUVAUS</w:t>
      </w:r>
      <w:r w:rsidR="00285C1F" w:rsidRPr="008F717F">
        <w:rPr>
          <w:rFonts w:asciiTheme="minorHAnsi" w:eastAsia="Arial" w:hAnsiTheme="minorHAnsi" w:cstheme="minorHAnsi"/>
          <w:b/>
          <w:bCs/>
          <w:color w:val="006699"/>
          <w:sz w:val="28"/>
          <w:szCs w:val="28"/>
        </w:rPr>
        <w:t xml:space="preserve"> ADOLF HITLERISTÄ </w:t>
      </w:r>
    </w:p>
    <w:p w14:paraId="0AE96E82" w14:textId="77777777" w:rsidR="00470A29" w:rsidRPr="00285C1F" w:rsidRDefault="00285C1F" w:rsidP="00285C1F">
      <w:p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Nimi: __________________________________ </w:t>
      </w:r>
    </w:p>
    <w:p w14:paraId="38411F75" w14:textId="77777777" w:rsidR="00470A29" w:rsidRPr="00285C1F" w:rsidRDefault="00285C1F" w:rsidP="00285C1F">
      <w:p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Valtakunnanjohtaja Adolf Hitler vieraili harvoin ulkomailla. Hän vieraili kuitenkin Suomessa marsalkka Mannerheimin 75-vuotissyntymäpäivillä 4.6.1942. </w:t>
      </w:r>
    </w:p>
    <w:p w14:paraId="3560A81E" w14:textId="77777777" w:rsidR="00470A29" w:rsidRPr="00285C1F" w:rsidRDefault="00285C1F" w:rsidP="00285C1F">
      <w:p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 xml:space="preserve">Hitler lensi ensin Helsinkiin, mistä hän jatkoi lentoa Imatralle. Saattomieheksi oli valittu kenraali Paavo Talvela, joka muisteli tilannetta muistelmissaan: </w:t>
      </w:r>
      <w:r w:rsidRPr="00285C1F">
        <w:rPr>
          <w:rFonts w:asciiTheme="minorHAnsi" w:eastAsia="Arial" w:hAnsiTheme="minorHAnsi" w:cstheme="minorHAnsi"/>
          <w:i/>
          <w:color w:val="000000"/>
        </w:rPr>
        <w:t xml:space="preserve">”Tunnelma oli juhlallinen, kun tiesi lentävänsä avaruudessa ehkä ihmeellisimmän henkilön kanssa ja joka tapauksessa nykyajan kuuluisimman ihmisen ja suurimman neron kanssa.” </w:t>
      </w:r>
      <w:r w:rsidRPr="00285C1F">
        <w:rPr>
          <w:rFonts w:asciiTheme="minorHAnsi" w:eastAsia="Arial" w:hAnsiTheme="minorHAnsi" w:cstheme="minorHAnsi"/>
          <w:color w:val="000000"/>
        </w:rPr>
        <w:t>(P. Talvela, Sotilaan elämä 2, Helsinki, Kirjapaja, 1977, s. 153) </w:t>
      </w:r>
    </w:p>
    <w:p w14:paraId="581E4DDB" w14:textId="77777777" w:rsidR="00470A29" w:rsidRPr="00285C1F" w:rsidRDefault="00285C1F" w:rsidP="00285C1F">
      <w:pPr>
        <w:spacing w:before="280" w:after="280" w:line="276" w:lineRule="auto"/>
        <w:rPr>
          <w:rFonts w:asciiTheme="minorHAnsi" w:eastAsia="Arial" w:hAnsiTheme="minorHAnsi" w:cstheme="minorHAnsi"/>
          <w:b/>
          <w:color w:val="000000"/>
        </w:rPr>
      </w:pPr>
      <w:r w:rsidRPr="00285C1F">
        <w:rPr>
          <w:rFonts w:asciiTheme="minorHAnsi" w:eastAsia="Arial" w:hAnsiTheme="minorHAnsi" w:cstheme="minorHAnsi"/>
          <w:b/>
          <w:color w:val="000000"/>
        </w:rPr>
        <w:t>Vastaa:</w:t>
      </w:r>
    </w:p>
    <w:p w14:paraId="1D9DA4ED" w14:textId="77777777" w:rsidR="00470A29" w:rsidRPr="00285C1F" w:rsidRDefault="00285C1F" w:rsidP="00285C1F">
      <w:pPr>
        <w:numPr>
          <w:ilvl w:val="0"/>
          <w:numId w:val="1"/>
        </w:num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Miten/millä sanoilla Paavo Talvela kuvailee Adolf Hitleriä? (T2)</w:t>
      </w:r>
    </w:p>
    <w:p w14:paraId="43CCCDD2" w14:textId="77777777" w:rsidR="00470A29" w:rsidRPr="00285C1F" w:rsidRDefault="00470A29" w:rsidP="00285C1F">
      <w:pPr>
        <w:spacing w:before="280" w:after="280" w:line="276" w:lineRule="auto"/>
        <w:rPr>
          <w:rFonts w:asciiTheme="minorHAnsi" w:eastAsia="Arial" w:hAnsiTheme="minorHAnsi" w:cstheme="minorHAnsi"/>
          <w:color w:val="000000"/>
        </w:rPr>
      </w:pPr>
    </w:p>
    <w:p w14:paraId="2300D432" w14:textId="77777777" w:rsidR="00470A29" w:rsidRPr="00285C1F" w:rsidRDefault="00470A29" w:rsidP="00285C1F">
      <w:pPr>
        <w:spacing w:before="280" w:after="280" w:line="276" w:lineRule="auto"/>
        <w:rPr>
          <w:rFonts w:asciiTheme="minorHAnsi" w:eastAsia="Arial" w:hAnsiTheme="minorHAnsi" w:cstheme="minorHAnsi"/>
          <w:color w:val="000000"/>
        </w:rPr>
      </w:pPr>
    </w:p>
    <w:p w14:paraId="71D95302" w14:textId="77777777" w:rsidR="00470A29" w:rsidRPr="00285C1F" w:rsidRDefault="00285C1F" w:rsidP="00285C1F">
      <w:pPr>
        <w:numPr>
          <w:ilvl w:val="0"/>
          <w:numId w:val="1"/>
        </w:numPr>
        <w:spacing w:before="280" w:after="280" w:line="276" w:lineRule="auto"/>
        <w:rPr>
          <w:rFonts w:asciiTheme="minorHAnsi" w:eastAsia="Arial" w:hAnsiTheme="minorHAnsi" w:cstheme="minorHAnsi"/>
        </w:rPr>
      </w:pPr>
      <w:r w:rsidRPr="00285C1F">
        <w:rPr>
          <w:rFonts w:asciiTheme="minorHAnsi" w:eastAsia="Arial" w:hAnsiTheme="minorHAnsi" w:cstheme="minorHAnsi"/>
          <w:color w:val="000000"/>
        </w:rPr>
        <w:t>Miten paikka</w:t>
      </w:r>
      <w:r w:rsidRPr="00285C1F">
        <w:rPr>
          <w:rFonts w:asciiTheme="minorHAnsi" w:eastAsia="Arial" w:hAnsiTheme="minorHAnsi" w:cstheme="minorHAnsi"/>
        </w:rPr>
        <w:t>nsa</w:t>
      </w:r>
      <w:r w:rsidRPr="00285C1F">
        <w:rPr>
          <w:rFonts w:asciiTheme="minorHAnsi" w:eastAsia="Arial" w:hAnsiTheme="minorHAnsi" w:cstheme="minorHAnsi"/>
          <w:color w:val="000000"/>
        </w:rPr>
        <w:t>pitävänä pidät Talvelan kuvausta Adolf Hitleristä? (T3)</w:t>
      </w:r>
    </w:p>
    <w:p w14:paraId="3952738E" w14:textId="77777777" w:rsidR="00470A29" w:rsidRPr="00285C1F" w:rsidRDefault="00470A29" w:rsidP="00285C1F">
      <w:pPr>
        <w:spacing w:before="280" w:after="280" w:line="276" w:lineRule="auto"/>
        <w:rPr>
          <w:rFonts w:asciiTheme="minorHAnsi" w:eastAsia="Arial" w:hAnsiTheme="minorHAnsi" w:cstheme="minorHAnsi"/>
          <w:color w:val="000000"/>
        </w:rPr>
      </w:pPr>
    </w:p>
    <w:p w14:paraId="2B27E3EE" w14:textId="77777777" w:rsidR="00470A29" w:rsidRPr="00285C1F" w:rsidRDefault="00470A29" w:rsidP="00285C1F">
      <w:pPr>
        <w:spacing w:before="280" w:after="280" w:line="276" w:lineRule="auto"/>
        <w:rPr>
          <w:rFonts w:asciiTheme="minorHAnsi" w:eastAsia="Arial" w:hAnsiTheme="minorHAnsi" w:cstheme="minorHAnsi"/>
          <w:color w:val="000000"/>
        </w:rPr>
      </w:pPr>
    </w:p>
    <w:p w14:paraId="345FF708" w14:textId="77777777" w:rsidR="00470A29" w:rsidRPr="00285C1F" w:rsidRDefault="00470A29" w:rsidP="00285C1F">
      <w:pPr>
        <w:spacing w:before="280" w:after="280" w:line="276" w:lineRule="auto"/>
        <w:rPr>
          <w:rFonts w:asciiTheme="minorHAnsi" w:eastAsia="Arial" w:hAnsiTheme="minorHAnsi" w:cstheme="minorHAnsi"/>
          <w:color w:val="000000"/>
        </w:rPr>
      </w:pPr>
    </w:p>
    <w:p w14:paraId="6094B204" w14:textId="77777777" w:rsidR="00470A29" w:rsidRPr="00285C1F" w:rsidRDefault="00285C1F" w:rsidP="00285C1F">
      <w:pPr>
        <w:spacing w:before="280" w:after="280" w:line="276" w:lineRule="auto"/>
        <w:rPr>
          <w:rFonts w:asciiTheme="minorHAnsi" w:eastAsia="Arial" w:hAnsiTheme="minorHAnsi" w:cstheme="minorHAnsi"/>
          <w:i/>
          <w:color w:val="000000"/>
        </w:rPr>
      </w:pPr>
      <w:r w:rsidRPr="00285C1F">
        <w:rPr>
          <w:rFonts w:asciiTheme="minorHAnsi" w:eastAsia="Arial" w:hAnsiTheme="minorHAnsi" w:cstheme="minorHAnsi"/>
          <w:i/>
          <w:color w:val="000000"/>
        </w:rPr>
        <w:t xml:space="preserve">Paavo Juho Talvela (1897–1973) oli suomalainen upseeri, joka sai Saksassa jääkärikoulutuksen. Hän osallistui sisällissotaan, heimosotiin sekä talvi- ja jatkosotaan. Hänestä tuli armeijakunnan komentaja sekä marsalkka Mannerheimin luottomies, joka neuvotteli Saksan korkeimman johdon kanssa. Hän oli mukana myös äärioikeistolaisessa </w:t>
      </w:r>
      <w:r w:rsidRPr="00285C1F">
        <w:rPr>
          <w:rFonts w:asciiTheme="minorHAnsi" w:eastAsia="Arial" w:hAnsiTheme="minorHAnsi" w:cstheme="minorHAnsi"/>
          <w:i/>
        </w:rPr>
        <w:t>l</w:t>
      </w:r>
      <w:r w:rsidRPr="00285C1F">
        <w:rPr>
          <w:rFonts w:asciiTheme="minorHAnsi" w:eastAsia="Arial" w:hAnsiTheme="minorHAnsi" w:cstheme="minorHAnsi"/>
          <w:i/>
          <w:color w:val="000000"/>
        </w:rPr>
        <w:t>apuanliikkeessä ja toimi myöhemmin 1930-luvulla liikemiehenä sekä jatkosodan jälkeen muun muassa paperiteollisuuden palveluksessa. https://fi.wikipedia.org/wiki/Paavo_Talvela </w:t>
      </w:r>
    </w:p>
    <w:p w14:paraId="437E2190" w14:textId="77777777" w:rsidR="00470A29" w:rsidRPr="00285C1F" w:rsidRDefault="00285C1F" w:rsidP="00285C1F">
      <w:pPr>
        <w:spacing w:before="280" w:after="280" w:line="276" w:lineRule="auto"/>
        <w:rPr>
          <w:rFonts w:asciiTheme="minorHAnsi" w:eastAsia="Arial" w:hAnsiTheme="minorHAnsi" w:cstheme="minorHAnsi"/>
          <w:b/>
          <w:color w:val="000000"/>
        </w:rPr>
      </w:pPr>
      <w:r w:rsidRPr="00285C1F">
        <w:rPr>
          <w:rFonts w:asciiTheme="minorHAnsi" w:eastAsia="Arial" w:hAnsiTheme="minorHAnsi" w:cstheme="minorHAnsi"/>
          <w:b/>
          <w:color w:val="000000"/>
        </w:rPr>
        <w:t>Vastaa:</w:t>
      </w:r>
    </w:p>
    <w:p w14:paraId="58DA708C" w14:textId="77777777" w:rsidR="00470A29" w:rsidRPr="00285C1F" w:rsidRDefault="00285C1F" w:rsidP="00285C1F">
      <w:pPr>
        <w:numPr>
          <w:ilvl w:val="0"/>
          <w:numId w:val="1"/>
        </w:num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Mikä Paavo Talvelan taustassa selittää hänen näkemystään Hitleristä? Eli miksi Talvelan kaltainen henkilö ihaili Adolf Hitleriä? (T3&amp;T5&amp;T9)</w:t>
      </w:r>
    </w:p>
    <w:p w14:paraId="4F1C7F87" w14:textId="77777777" w:rsidR="00470A29" w:rsidRPr="00285C1F" w:rsidRDefault="00285C1F" w:rsidP="00285C1F">
      <w:pPr>
        <w:spacing w:line="276" w:lineRule="auto"/>
        <w:rPr>
          <w:rFonts w:asciiTheme="minorHAnsi" w:eastAsia="Arial" w:hAnsiTheme="minorHAnsi" w:cstheme="minorHAnsi"/>
          <w:b/>
          <w:sz w:val="40"/>
          <w:szCs w:val="40"/>
        </w:rPr>
      </w:pPr>
      <w:r w:rsidRPr="00285C1F">
        <w:rPr>
          <w:rFonts w:asciiTheme="minorHAnsi" w:hAnsiTheme="minorHAnsi" w:cstheme="minorHAnsi"/>
          <w:sz w:val="20"/>
          <w:szCs w:val="20"/>
        </w:rPr>
        <w:br w:type="page"/>
      </w:r>
    </w:p>
    <w:p w14:paraId="135541A0" w14:textId="36C693B3" w:rsidR="00470A29" w:rsidRPr="00285C1F" w:rsidRDefault="00285C1F" w:rsidP="00285C1F">
      <w:pPr>
        <w:pStyle w:val="Otsikko1"/>
        <w:spacing w:line="276" w:lineRule="auto"/>
        <w:rPr>
          <w:rFonts w:asciiTheme="minorHAnsi" w:eastAsia="Arial" w:hAnsiTheme="minorHAnsi" w:cstheme="minorHAnsi"/>
          <w:b/>
          <w:color w:val="000000"/>
          <w:sz w:val="40"/>
          <w:szCs w:val="40"/>
        </w:rPr>
      </w:pPr>
      <w:r w:rsidRPr="00285C1F">
        <w:rPr>
          <w:rFonts w:asciiTheme="minorHAnsi" w:eastAsia="Arial" w:hAnsiTheme="minorHAnsi" w:cstheme="minorHAnsi"/>
          <w:b/>
          <w:color w:val="000000"/>
          <w:sz w:val="40"/>
          <w:szCs w:val="40"/>
        </w:rPr>
        <w:lastRenderedPageBreak/>
        <w:t>ARVIOINTI</w:t>
      </w:r>
    </w:p>
    <w:p w14:paraId="48C359F6" w14:textId="77777777" w:rsidR="00470A29" w:rsidRPr="00285C1F" w:rsidRDefault="00285C1F" w:rsidP="00285C1F">
      <w:pPr>
        <w:pStyle w:val="Otsikko1"/>
        <w:numPr>
          <w:ilvl w:val="0"/>
          <w:numId w:val="2"/>
        </w:numPr>
        <w:spacing w:line="276" w:lineRule="auto"/>
        <w:rPr>
          <w:rFonts w:asciiTheme="minorHAnsi" w:eastAsia="Arial" w:hAnsiTheme="minorHAnsi" w:cstheme="minorHAnsi"/>
          <w:color w:val="000000"/>
          <w:sz w:val="22"/>
          <w:szCs w:val="22"/>
        </w:rPr>
      </w:pPr>
      <w:r w:rsidRPr="00285C1F">
        <w:rPr>
          <w:rFonts w:asciiTheme="minorHAnsi" w:eastAsia="Arial" w:hAnsiTheme="minorHAnsi" w:cstheme="minorHAnsi"/>
          <w:color w:val="000000"/>
          <w:sz w:val="22"/>
          <w:szCs w:val="22"/>
        </w:rPr>
        <w:t>Miten/millä sanoilla Paavo Talvela kuvailee Adolf Hitleriä? (T2)</w:t>
      </w:r>
    </w:p>
    <w:p w14:paraId="095F0D1C" w14:textId="77777777" w:rsidR="00470A29" w:rsidRPr="00285C1F" w:rsidRDefault="00285C1F" w:rsidP="00285C1F">
      <w:p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Tässä tehtävässä ei tehdä vertailuja eri lähteiden välillä, joten tehtävä ei sovellu korkeampien arvosanojen mittaamiseen tavoitteen T2 osalta. Tehtävä toimii johdantona jatkokysymyksille ja sillä voi selvittää oppilaan perustaitoja historiallisen tiedon hankkimisessa.</w:t>
      </w:r>
    </w:p>
    <w:p w14:paraId="2D503A2D" w14:textId="2439FFD3" w:rsidR="00470A29" w:rsidRPr="00285C1F" w:rsidRDefault="00285C1F" w:rsidP="00285C1F">
      <w:p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Vastauksesta tulisi ilmetä, että Hitler kuvataan hyvin myönteisessä valossa.</w:t>
      </w:r>
    </w:p>
    <w:p w14:paraId="7D225105" w14:textId="06DB402F" w:rsidR="00470A29" w:rsidRPr="00285C1F" w:rsidRDefault="00285C1F" w:rsidP="00285C1F">
      <w:pPr>
        <w:spacing w:line="276" w:lineRule="auto"/>
        <w:rPr>
          <w:rFonts w:asciiTheme="minorHAnsi" w:eastAsia="Arial" w:hAnsiTheme="minorHAnsi" w:cstheme="minorHAnsi"/>
        </w:rPr>
      </w:pPr>
      <w:r w:rsidRPr="008F717F">
        <w:rPr>
          <w:rFonts w:asciiTheme="minorHAnsi" w:eastAsia="Arial" w:hAnsiTheme="minorHAnsi" w:cstheme="minorHAnsi"/>
          <w:b/>
          <w:bCs/>
          <w:i/>
          <w:iCs/>
        </w:rPr>
        <w:t>Arvosana 5:</w:t>
      </w:r>
      <w:r w:rsidRPr="00285C1F">
        <w:rPr>
          <w:rFonts w:asciiTheme="minorHAnsi" w:eastAsia="Arial" w:hAnsiTheme="minorHAnsi" w:cstheme="minorHAnsi"/>
        </w:rPr>
        <w:t xml:space="preserve"> Oppilas löytää ohjatusti vastauksen. Opettaja auttaa, selventää, näyttää paperista kohdan, josta tieto löytyy. </w:t>
      </w:r>
    </w:p>
    <w:p w14:paraId="288B2B39" w14:textId="77777777" w:rsidR="00470A29" w:rsidRPr="00285C1F" w:rsidRDefault="00285C1F" w:rsidP="00285C1F">
      <w:pPr>
        <w:numPr>
          <w:ilvl w:val="0"/>
          <w:numId w:val="2"/>
        </w:num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rPr>
        <w:t>Miten paikkansapitävänä pidät Talvelan kuvausta Adolf Hitleristä?</w:t>
      </w:r>
      <w:r w:rsidRPr="00285C1F">
        <w:rPr>
          <w:rFonts w:asciiTheme="minorHAnsi" w:eastAsia="Arial" w:hAnsiTheme="minorHAnsi" w:cstheme="minorHAnsi"/>
          <w:color w:val="000000"/>
        </w:rPr>
        <w:t> (T3)</w:t>
      </w:r>
    </w:p>
    <w:p w14:paraId="7E05EDAA" w14:textId="77777777" w:rsidR="00470A29" w:rsidRPr="00285C1F" w:rsidRDefault="00285C1F" w:rsidP="00285C1F">
      <w:pPr>
        <w:spacing w:before="280" w:after="280" w:line="276" w:lineRule="auto"/>
        <w:rPr>
          <w:rFonts w:asciiTheme="minorHAnsi" w:eastAsia="Arial" w:hAnsiTheme="minorHAnsi" w:cstheme="minorHAnsi"/>
        </w:rPr>
      </w:pPr>
      <w:r w:rsidRPr="00285C1F">
        <w:rPr>
          <w:rFonts w:asciiTheme="minorHAnsi" w:eastAsia="Arial" w:hAnsiTheme="minorHAnsi" w:cstheme="minorHAnsi"/>
          <w:b/>
          <w:bCs/>
          <w:i/>
          <w:iCs/>
        </w:rPr>
        <w:t>Arvosana 5:</w:t>
      </w:r>
      <w:r w:rsidRPr="00285C1F">
        <w:rPr>
          <w:rFonts w:asciiTheme="minorHAnsi" w:eastAsia="Arial" w:hAnsiTheme="minorHAnsi" w:cstheme="minorHAnsi"/>
        </w:rPr>
        <w:t xml:space="preserve"> Oppilas vastaa opettajan auttamana ja tunnistaa oppimansa perusteella, että Hitleristä on erilaisiakin tulkintoja kuin lähteessä esiin tuotu myönteinen kuva. Oppilaan ei tarvitse kertoa, millaisia erilaisia tulkintoja Hitleristä esiintyy. Opettaja voi esim. esittää apukysymyksen: ”Onko kuvaus Hitleristä totta?”</w:t>
      </w:r>
    </w:p>
    <w:p w14:paraId="447B894B" w14:textId="77777777" w:rsidR="00470A29" w:rsidRPr="00285C1F" w:rsidRDefault="00285C1F" w:rsidP="00285C1F">
      <w:pPr>
        <w:spacing w:before="280" w:after="280" w:line="276" w:lineRule="auto"/>
        <w:rPr>
          <w:rFonts w:asciiTheme="minorHAnsi" w:eastAsia="Arial" w:hAnsiTheme="minorHAnsi" w:cstheme="minorHAnsi"/>
        </w:rPr>
      </w:pPr>
      <w:r w:rsidRPr="00285C1F">
        <w:rPr>
          <w:rFonts w:asciiTheme="minorHAnsi" w:eastAsia="Arial" w:hAnsiTheme="minorHAnsi" w:cstheme="minorHAnsi"/>
          <w:b/>
          <w:bCs/>
          <w:i/>
          <w:iCs/>
        </w:rPr>
        <w:t>Arvosana 7:</w:t>
      </w:r>
      <w:r w:rsidRPr="00285C1F">
        <w:rPr>
          <w:rFonts w:asciiTheme="minorHAnsi" w:eastAsia="Arial" w:hAnsiTheme="minorHAnsi" w:cstheme="minorHAnsi"/>
        </w:rPr>
        <w:t xml:space="preserve"> Oppilas tunnistaa esitetyissä tulkinnoissa eroa. Oppilaan vastauksessa vertaillaan lähteen myönteistä kuvausta Hitleristä ja esitetään esimerkki/esimerkkejä Hitleristä hirmutekoja mahdollistaneena diktaattorina.</w:t>
      </w:r>
    </w:p>
    <w:p w14:paraId="524EE9DF" w14:textId="77777777" w:rsidR="00470A29" w:rsidRPr="00285C1F" w:rsidRDefault="00285C1F" w:rsidP="00285C1F">
      <w:pPr>
        <w:spacing w:before="280" w:after="280" w:line="276" w:lineRule="auto"/>
        <w:rPr>
          <w:rFonts w:asciiTheme="minorHAnsi" w:eastAsia="Arial" w:hAnsiTheme="minorHAnsi" w:cstheme="minorHAnsi"/>
        </w:rPr>
      </w:pPr>
      <w:r w:rsidRPr="00285C1F">
        <w:rPr>
          <w:rFonts w:asciiTheme="minorHAnsi" w:eastAsia="Arial" w:hAnsiTheme="minorHAnsi" w:cstheme="minorHAnsi"/>
          <w:b/>
          <w:bCs/>
          <w:i/>
          <w:iCs/>
        </w:rPr>
        <w:t>Arvosana 8:</w:t>
      </w:r>
      <w:r w:rsidRPr="00285C1F">
        <w:rPr>
          <w:rFonts w:asciiTheme="minorHAnsi" w:eastAsia="Arial" w:hAnsiTheme="minorHAnsi" w:cstheme="minorHAnsi"/>
        </w:rPr>
        <w:t xml:space="preserve"> Oppilas erottelee vähemmän ja enemmän luotettavia tulkintoja toisistaan. Oppilas tuo esiin lähteen näkemyksen poikkeuksellisuuden ja sen, että valtaosa näkemyksistä Hitleristä ei ole häntä ylistäviä.</w:t>
      </w:r>
    </w:p>
    <w:p w14:paraId="1341B408" w14:textId="4CEBA30E" w:rsidR="00470A29" w:rsidRPr="00285C1F" w:rsidRDefault="00285C1F" w:rsidP="00285C1F">
      <w:pPr>
        <w:spacing w:line="276" w:lineRule="auto"/>
        <w:rPr>
          <w:rFonts w:asciiTheme="minorHAnsi" w:eastAsia="Arial" w:hAnsiTheme="minorHAnsi" w:cstheme="minorHAnsi"/>
        </w:rPr>
      </w:pPr>
      <w:r w:rsidRPr="00285C1F">
        <w:rPr>
          <w:rFonts w:asciiTheme="minorHAnsi" w:eastAsia="Arial" w:hAnsiTheme="minorHAnsi" w:cstheme="minorHAnsi"/>
          <w:b/>
          <w:bCs/>
          <w:i/>
          <w:iCs/>
        </w:rPr>
        <w:t>Arvosana 9:</w:t>
      </w:r>
      <w:r w:rsidRPr="00285C1F">
        <w:rPr>
          <w:rFonts w:asciiTheme="minorHAnsi" w:eastAsia="Arial" w:hAnsiTheme="minorHAnsi" w:cstheme="minorHAnsi"/>
        </w:rPr>
        <w:t xml:space="preserve"> Oppilas selittää, miten Hitleristä voi esiintyä erilaisia tulkintoja ja arvioi tulkintojen mahdollisia puutteita. Oppilaan vastaus on laaja ja pohdiskeleva ja siinä huomioidaan näkemyksien vaihtelu Saksassa eri aikoina, poliittisten ja aatteellisten taustojen vaikutus, propaganda ym. Vastauksessa pohditaan lähteen esittämän tulkinnan puutteita.</w:t>
      </w:r>
    </w:p>
    <w:p w14:paraId="5AA45D56" w14:textId="77777777" w:rsidR="00470A29" w:rsidRPr="00285C1F" w:rsidRDefault="00285C1F" w:rsidP="00285C1F">
      <w:pPr>
        <w:numPr>
          <w:ilvl w:val="0"/>
          <w:numId w:val="2"/>
        </w:numPr>
        <w:spacing w:before="280" w:after="280" w:line="276" w:lineRule="auto"/>
        <w:rPr>
          <w:rFonts w:asciiTheme="minorHAnsi" w:eastAsia="Arial" w:hAnsiTheme="minorHAnsi" w:cstheme="minorHAnsi"/>
          <w:color w:val="000000"/>
        </w:rPr>
      </w:pPr>
      <w:r w:rsidRPr="00285C1F">
        <w:rPr>
          <w:rFonts w:asciiTheme="minorHAnsi" w:eastAsia="Arial" w:hAnsiTheme="minorHAnsi" w:cstheme="minorHAnsi"/>
          <w:color w:val="000000"/>
        </w:rPr>
        <w:t>Mikä Paavo Talvelan taustassa selittää hänen näkemystään Hitleristä? Eli miksi Talvelan kaltainen henkilö ihaili Adolf Hitleriä? (T3&amp;T5&amp;T9)</w:t>
      </w:r>
    </w:p>
    <w:p w14:paraId="6E9DA28D" w14:textId="77777777" w:rsidR="00470A29" w:rsidRPr="00285C1F" w:rsidRDefault="00285C1F" w:rsidP="00285C1F">
      <w:pPr>
        <w:spacing w:line="276" w:lineRule="auto"/>
        <w:rPr>
          <w:rFonts w:asciiTheme="minorHAnsi" w:eastAsia="Arial" w:hAnsiTheme="minorHAnsi" w:cstheme="minorHAnsi"/>
          <w:b/>
          <w:color w:val="000000"/>
        </w:rPr>
      </w:pPr>
      <w:r w:rsidRPr="00285C1F">
        <w:rPr>
          <w:rFonts w:asciiTheme="minorHAnsi" w:eastAsia="Arial" w:hAnsiTheme="minorHAnsi" w:cstheme="minorHAnsi"/>
          <w:b/>
          <w:bCs/>
          <w:i/>
          <w:iCs/>
        </w:rPr>
        <w:t>Arvosana 5:</w:t>
      </w:r>
      <w:r w:rsidRPr="00285C1F">
        <w:rPr>
          <w:rFonts w:asciiTheme="minorHAnsi" w:eastAsia="Arial" w:hAnsiTheme="minorHAnsi" w:cstheme="minorHAnsi"/>
        </w:rPr>
        <w:t xml:space="preserve"> Oppilas vastaa opettajan auttamana, miten Talvelan toiminnan motiivi näkyy hänen näkemyksessään. Toiminnan motiivia voi olla vaikea tässä tehtävässä tunnistaa, joten arvosanan viisi (5) osalta voi hyväksyä lyhyen vastauksessa, jossa viitataan esim. yhteyksiin Saksaan. Opettaja voi esittää esim. apukysymyksen: ”Miksi Talvela ihaili Hitleriä, joka oli Saksan johtaja?”</w:t>
      </w:r>
    </w:p>
    <w:p w14:paraId="3071F429" w14:textId="77777777" w:rsidR="00470A29" w:rsidRPr="00285C1F" w:rsidRDefault="00285C1F" w:rsidP="00285C1F">
      <w:pPr>
        <w:spacing w:line="276" w:lineRule="auto"/>
        <w:rPr>
          <w:rFonts w:asciiTheme="minorHAnsi" w:eastAsia="Arial" w:hAnsiTheme="minorHAnsi" w:cstheme="minorHAnsi"/>
        </w:rPr>
      </w:pPr>
      <w:r w:rsidRPr="00285C1F">
        <w:rPr>
          <w:rFonts w:asciiTheme="minorHAnsi" w:eastAsia="Arial" w:hAnsiTheme="minorHAnsi" w:cstheme="minorHAnsi"/>
          <w:b/>
          <w:bCs/>
          <w:i/>
          <w:iCs/>
        </w:rPr>
        <w:t>Arvosana 7:</w:t>
      </w:r>
      <w:r w:rsidRPr="00285C1F">
        <w:rPr>
          <w:rFonts w:asciiTheme="minorHAnsi" w:eastAsia="Arial" w:hAnsiTheme="minorHAnsi" w:cstheme="minorHAnsi"/>
        </w:rPr>
        <w:t xml:space="preserve"> Oppilas kuvailee, miten Talvelan tausta, sosiaalinen ja yhteiskunnallinen asema vaikuttavat hänen näkemykseensä. Vastauksessa on lainauksia lähteestä, ei omia päätelmiä ja tarkempia selityksiä tai johtopäätöksiä.</w:t>
      </w:r>
    </w:p>
    <w:p w14:paraId="1EB082F7" w14:textId="77777777" w:rsidR="00470A29" w:rsidRPr="00285C1F" w:rsidRDefault="00285C1F" w:rsidP="00285C1F">
      <w:pPr>
        <w:spacing w:line="276" w:lineRule="auto"/>
        <w:rPr>
          <w:rFonts w:asciiTheme="minorHAnsi" w:eastAsia="Arial" w:hAnsiTheme="minorHAnsi" w:cstheme="minorHAnsi"/>
        </w:rPr>
      </w:pPr>
      <w:r w:rsidRPr="00285C1F">
        <w:rPr>
          <w:rFonts w:asciiTheme="minorHAnsi" w:eastAsia="Arial" w:hAnsiTheme="minorHAnsi" w:cstheme="minorHAnsi"/>
          <w:b/>
          <w:bCs/>
          <w:i/>
          <w:iCs/>
        </w:rPr>
        <w:t>Arvosana 8:</w:t>
      </w:r>
      <w:r w:rsidRPr="00285C1F">
        <w:rPr>
          <w:rFonts w:asciiTheme="minorHAnsi" w:eastAsia="Arial" w:hAnsiTheme="minorHAnsi" w:cstheme="minorHAnsi"/>
        </w:rPr>
        <w:t xml:space="preserve"> Oppilas esittää päätelmän ja erittelee, miten Talvelan tausta vaikuttaa hänen näkemykseensä. Oppilas osaa esim. yhdistää äärioikeistolaisuuden saksalaismielisyyteen. Oppilas erottelee vähemmän ja enemmän luotettavia tulkintoja toisistaan vertailemalla eri taustaisten ihmisten suhtautumista Hitleriin.</w:t>
      </w:r>
    </w:p>
    <w:p w14:paraId="749D0ECD" w14:textId="77777777" w:rsidR="00470A29" w:rsidRPr="00285C1F" w:rsidRDefault="00285C1F" w:rsidP="00285C1F">
      <w:pPr>
        <w:spacing w:line="276" w:lineRule="auto"/>
        <w:rPr>
          <w:rFonts w:asciiTheme="minorHAnsi" w:eastAsia="Arial" w:hAnsiTheme="minorHAnsi" w:cstheme="minorHAnsi"/>
        </w:rPr>
      </w:pPr>
      <w:r w:rsidRPr="00285C1F">
        <w:rPr>
          <w:rFonts w:asciiTheme="minorHAnsi" w:eastAsia="Arial" w:hAnsiTheme="minorHAnsi" w:cstheme="minorHAnsi"/>
          <w:b/>
          <w:bCs/>
          <w:i/>
          <w:iCs/>
        </w:rPr>
        <w:t>Arvosana 9:</w:t>
      </w:r>
      <w:r w:rsidRPr="00285C1F">
        <w:rPr>
          <w:rFonts w:asciiTheme="minorHAnsi" w:eastAsia="Arial" w:hAnsiTheme="minorHAnsi" w:cstheme="minorHAnsi"/>
        </w:rPr>
        <w:t xml:space="preserve"> Oppilas selittää Talvelan toiminnan motiiveja sekä sitä, miten hänen taustansa ja historiallinen konteksti vaikuttavat hänen näkemyksiinsä Hitleristä. Lähteestä ei käy ilmi Talvelan sanojen taustalla ollut motiivi, joten vastauksessa oppilas asettautuu menneen ajan ihmisen asemaan ja keskittyy arvioimaan miten Talvelan sosiaalinen ja yhteiskunnallinen asema vaikutti hänen näkemykseensä Hitleristä.</w:t>
      </w:r>
    </w:p>
    <w:sectPr w:rsidR="00470A29" w:rsidRPr="00285C1F">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97C79"/>
    <w:multiLevelType w:val="multilevel"/>
    <w:tmpl w:val="EE827384"/>
    <w:lvl w:ilvl="0">
      <w:start w:val="1"/>
      <w:numFmt w:val="decimal"/>
      <w:lvlText w:val="%1."/>
      <w:lvlJc w:val="left"/>
      <w:pPr>
        <w:ind w:left="720" w:hanging="360"/>
      </w:pPr>
      <w:rPr>
        <w:b/>
        <w:bCs/>
        <w:color w:val="006699"/>
        <w:sz w:val="32"/>
        <w:szCs w:val="3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CEA198F"/>
    <w:multiLevelType w:val="multilevel"/>
    <w:tmpl w:val="0EA2C5B8"/>
    <w:lvl w:ilvl="0">
      <w:start w:val="1"/>
      <w:numFmt w:val="decimal"/>
      <w:lvlText w:val="%1."/>
      <w:lvlJc w:val="left"/>
      <w:pPr>
        <w:ind w:left="720" w:hanging="360"/>
      </w:pPr>
      <w:rPr>
        <w:b/>
        <w:bCs/>
        <w:color w:val="006699"/>
        <w:sz w:val="32"/>
        <w:szCs w:val="3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A29"/>
    <w:rsid w:val="00285C1F"/>
    <w:rsid w:val="00460996"/>
    <w:rsid w:val="00470A29"/>
    <w:rsid w:val="00716A99"/>
    <w:rsid w:val="008F717F"/>
    <w:rsid w:val="00A06E17"/>
    <w:rsid w:val="00D2699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FFF6"/>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apple-converted-space">
    <w:name w:val="apple-converted-space"/>
    <w:basedOn w:val="Kappaleenoletusfontti"/>
    <w:rsid w:val="00CE5836"/>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4jGGpjc/ZYE0TAnFXG1HEg4RLw==">AMUW2mUMFWMSFQXZC+aBYUT6KbhU3bnRU68RUV0hQL/bpRc0RsrY+cE7TG1yftiKu5HCEDLZWE0IwDbb5QmEjfPj7OfELjr3kjXhP9XReZoUYflLT08UNP+aX823RAgHjduCatlGKbv6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763</Words>
  <Characters>6183</Characters>
  <Application>Microsoft Office Word</Application>
  <DocSecurity>0</DocSecurity>
  <Lines>51</Lines>
  <Paragraphs>13</Paragraphs>
  <ScaleCrop>false</ScaleCrop>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7</cp:revision>
  <dcterms:created xsi:type="dcterms:W3CDTF">2021-08-04T08:45:00Z</dcterms:created>
  <dcterms:modified xsi:type="dcterms:W3CDTF">2021-11-05T12:36:00Z</dcterms:modified>
</cp:coreProperties>
</file>