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29F61F3F" w14:textId="77777777" w:rsidR="007F5EAC" w:rsidRPr="00505441" w:rsidRDefault="001165E7">
      <w:pPr>
        <w:rPr>
          <w:rFonts w:asciiTheme="minorHAnsi" w:hAnsiTheme="minorHAnsi"/>
        </w:rPr>
      </w:pPr>
      <w:r w:rsidRPr="00505441">
        <w:rPr>
          <w:rFonts w:asciiTheme="minorHAnsi" w:hAnsiTheme="minorHAnsi"/>
          <w:noProof/>
        </w:rPr>
        <mc:AlternateContent>
          <mc:Choice Requires="wps">
            <w:drawing>
              <wp:anchor distT="0" distB="0" distL="0" distR="0" simplePos="0" relativeHeight="251658240" behindDoc="1" locked="0" layoutInCell="1" hidden="0" allowOverlap="1" wp14:anchorId="1E559A52" wp14:editId="1C41F3F3">
                <wp:simplePos x="0" y="0"/>
                <wp:positionH relativeFrom="page">
                  <wp:posOffset>-53972</wp:posOffset>
                </wp:positionH>
                <wp:positionV relativeFrom="page">
                  <wp:posOffset>-3173</wp:posOffset>
                </wp:positionV>
                <wp:extent cx="7651750" cy="10763250"/>
                <wp:effectExtent l="0" t="0" r="6350" b="0"/>
                <wp:wrapNone/>
                <wp:docPr id="472" name="Suorakulmio 472"/>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43807AE5" w14:textId="77777777" w:rsidR="007F5EAC" w:rsidRPr="001741C6" w:rsidRDefault="001165E7">
                            <w:pPr>
                              <w:spacing w:line="258" w:lineRule="auto"/>
                              <w:jc w:val="center"/>
                              <w:textDirection w:val="btLr"/>
                              <w:rPr>
                                <w:bCs/>
                                <w:sz w:val="32"/>
                                <w:szCs w:val="32"/>
                              </w:rPr>
                            </w:pPr>
                            <w:r w:rsidRPr="001741C6">
                              <w:rPr>
                                <w:bCs/>
                                <w:color w:val="FFFFFF"/>
                                <w:sz w:val="40"/>
                                <w:szCs w:val="32"/>
                              </w:rPr>
                              <w:t>Opetushallitus</w:t>
                            </w:r>
                          </w:p>
                        </w:txbxContent>
                      </wps:txbx>
                      <wps:bodyPr spcFirstLastPara="1" wrap="square" lIns="274300" tIns="45700" rIns="274300" bIns="45700" anchor="b" anchorCtr="0">
                        <a:noAutofit/>
                      </wps:bodyPr>
                    </wps:wsp>
                  </a:graphicData>
                </a:graphic>
              </wp:anchor>
            </w:drawing>
          </mc:Choice>
          <mc:Fallback>
            <w:pict>
              <v:rect w14:anchorId="1E559A52" id="Suorakulmio 472" o:spid="_x0000_s1026" style="position:absolute;margin-left:-4.25pt;margin-top:-.25pt;width:602.5pt;height:84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" fillcolor="#069" stroked="f">
                <v:textbox inset="7.61944mm,1.2694mm,7.61944mm,1.2694mm">
                  <w:txbxContent>
                    <w:p w14:paraId="43807AE5" w14:textId="77777777" w:rsidR="007F5EAC" w:rsidRPr="001741C6" w:rsidRDefault="001165E7">
                      <w:pPr>
                        <w:spacing w:line="258" w:lineRule="auto"/>
                        <w:jc w:val="center"/>
                        <w:textDirection w:val="btLr"/>
                        <w:rPr>
                          <w:bCs/>
                          <w:sz w:val="32"/>
                          <w:szCs w:val="32"/>
                        </w:rPr>
                      </w:pPr>
                      <w:r w:rsidRPr="001741C6">
                        <w:rPr>
                          <w:bCs/>
                          <w:color w:val="FFFFFF"/>
                          <w:sz w:val="40"/>
                          <w:szCs w:val="32"/>
                        </w:rPr>
                        <w:t>Opetushallitus</w:t>
                      </w:r>
                    </w:p>
                  </w:txbxContent>
                </v:textbox>
                <w10:wrap anchorx="page" anchory="page"/>
              </v:rect>
            </w:pict>
          </mc:Fallback>
        </mc:AlternateContent>
      </w:r>
    </w:p>
    <w:p w14:paraId="621978F8" w14:textId="4F966E8B" w:rsidR="007F5EAC" w:rsidRPr="00505441" w:rsidRDefault="001741C6">
      <w:pPr>
        <w:rPr>
          <w:rFonts w:asciiTheme="minorHAnsi" w:hAnsiTheme="minorHAnsi"/>
        </w:rPr>
      </w:pPr>
      <w:r w:rsidRPr="00505441">
        <w:rPr>
          <w:rFonts w:asciiTheme="minorHAnsi" w:hAnsiTheme="minorHAnsi"/>
          <w:noProof/>
        </w:rPr>
        <mc:AlternateContent>
          <mc:Choice Requires="wps">
            <w:drawing>
              <wp:anchor distT="0" distB="0" distL="114300" distR="114300" simplePos="0" relativeHeight="251659264" behindDoc="0" locked="0" layoutInCell="1" hidden="0" allowOverlap="1" wp14:anchorId="146FA08E" wp14:editId="12990075">
                <wp:simplePos x="0" y="0"/>
                <wp:positionH relativeFrom="column">
                  <wp:posOffset>1151255</wp:posOffset>
                </wp:positionH>
                <wp:positionV relativeFrom="paragraph">
                  <wp:posOffset>2218055</wp:posOffset>
                </wp:positionV>
                <wp:extent cx="4692650" cy="3441700"/>
                <wp:effectExtent l="0" t="0" r="0" b="6350"/>
                <wp:wrapNone/>
                <wp:docPr id="470" name="Suorakulmio 470"/>
                <wp:cNvGraphicFramePr/>
                <a:graphic xmlns:a="http://schemas.openxmlformats.org/drawingml/2006/main">
                  <a:graphicData uri="http://schemas.microsoft.com/office/word/2010/wordprocessingShape">
                    <wps:wsp>
                      <wps:cNvSpPr/>
                      <wps:spPr>
                        <a:xfrm>
                          <a:off x="0" y="0"/>
                          <a:ext cx="4692650" cy="3441700"/>
                        </a:xfrm>
                        <a:prstGeom prst="rect">
                          <a:avLst/>
                        </a:prstGeom>
                        <a:noFill/>
                        <a:ln>
                          <a:noFill/>
                        </a:ln>
                      </wps:spPr>
                      <wps:txbx>
                        <w:txbxContent>
                          <w:p w14:paraId="6AC023A3" w14:textId="4B0D596C" w:rsidR="007F5EAC" w:rsidRDefault="001165E7" w:rsidP="007D2E9A">
                            <w:pPr>
                              <w:spacing w:before="240" w:after="0" w:line="240" w:lineRule="auto"/>
                              <w:jc w:val="center"/>
                              <w:textDirection w:val="btLr"/>
                            </w:pPr>
                            <w:r w:rsidRPr="001741C6">
                              <w:rPr>
                                <w:caps/>
                                <w:color w:val="FFFFFF"/>
                                <w:sz w:val="72"/>
                              </w:rPr>
                              <w:t>HENKILÖN HAASTATTELU lähihistoria</w:t>
                            </w:r>
                            <w:r w:rsidR="007D2E9A">
                              <w:rPr>
                                <w:caps/>
                                <w:color w:val="FFFFFF"/>
                                <w:sz w:val="72"/>
                              </w:rPr>
                              <w:t>n ajalta</w:t>
                            </w:r>
                            <w:r w:rsidRPr="001741C6">
                              <w:rPr>
                                <w:caps/>
                                <w:color w:val="FFFFFF"/>
                                <w:sz w:val="72"/>
                              </w:rPr>
                              <w:t xml:space="preserve"> </w:t>
                            </w:r>
                            <w:r>
                              <w:rPr>
                                <w:b/>
                                <w:color w:val="FFFFFF"/>
                              </w:rPr>
                              <w:t>________________________________________________________</w:t>
                            </w:r>
                          </w:p>
                          <w:p w14:paraId="6824216B" w14:textId="62AC0E6D" w:rsidR="007F5EAC" w:rsidRDefault="001741C6">
                            <w:pPr>
                              <w:spacing w:line="258" w:lineRule="auto"/>
                              <w:jc w:val="center"/>
                              <w:textDirection w:val="btLr"/>
                            </w:pPr>
                            <w:r>
                              <w:rPr>
                                <w:color w:val="FFFFFF"/>
                                <w:sz w:val="32"/>
                              </w:rPr>
                              <w:t>Historian oppiaineen pe</w:t>
                            </w:r>
                            <w:r w:rsidR="001165E7">
                              <w:rPr>
                                <w:color w:val="FFFFFF"/>
                                <w:sz w:val="32"/>
                              </w:rPr>
                              <w:t>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46FA08E" id="Suorakulmio 470" o:spid="_x0000_s1027" style="position:absolute;margin-left:90.65pt;margin-top:174.65pt;width:369.5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" filled="f" stroked="f">
                <v:textbox inset="2.53958mm,1.2694mm,2.53958mm,1.2694mm">
                  <w:txbxContent>
                    <w:p w14:paraId="6AC023A3" w14:textId="4B0D596C" w:rsidR="007F5EAC" w:rsidRDefault="001165E7" w:rsidP="007D2E9A">
                      <w:pPr>
                        <w:spacing w:before="240" w:after="0" w:line="240" w:lineRule="auto"/>
                        <w:jc w:val="center"/>
                        <w:textDirection w:val="btLr"/>
                      </w:pPr>
                      <w:r w:rsidRPr="001741C6">
                        <w:rPr>
                          <w:caps/>
                          <w:color w:val="FFFFFF"/>
                          <w:sz w:val="72"/>
                        </w:rPr>
                        <w:t>HENKILÖN HAASTATTELU lähihistoria</w:t>
                      </w:r>
                      <w:r w:rsidR="007D2E9A">
                        <w:rPr>
                          <w:caps/>
                          <w:color w:val="FFFFFF"/>
                          <w:sz w:val="72"/>
                        </w:rPr>
                        <w:t>n ajalta</w:t>
                      </w:r>
                      <w:r w:rsidRPr="001741C6">
                        <w:rPr>
                          <w:caps/>
                          <w:color w:val="FFFFFF"/>
                          <w:sz w:val="72"/>
                        </w:rPr>
                        <w:t xml:space="preserve"> </w:t>
                      </w:r>
                      <w:r>
                        <w:rPr>
                          <w:b/>
                          <w:color w:val="FFFFFF"/>
                        </w:rPr>
                        <w:t>________________________________________________________</w:t>
                      </w:r>
                    </w:p>
                    <w:p w14:paraId="6824216B" w14:textId="62AC0E6D" w:rsidR="007F5EAC" w:rsidRDefault="001741C6">
                      <w:pPr>
                        <w:spacing w:line="258" w:lineRule="auto"/>
                        <w:jc w:val="center"/>
                        <w:textDirection w:val="btLr"/>
                      </w:pPr>
                      <w:r>
                        <w:rPr>
                          <w:color w:val="FFFFFF"/>
                          <w:sz w:val="32"/>
                        </w:rPr>
                        <w:t>Historian oppiaineen pe</w:t>
                      </w:r>
                      <w:r w:rsidR="001165E7">
                        <w:rPr>
                          <w:color w:val="FFFFFF"/>
                          <w:sz w:val="32"/>
                        </w:rPr>
                        <w:t>rusopetuksen päättöarvioinnin tukimateriaali</w:t>
                      </w:r>
                    </w:p>
                  </w:txbxContent>
                </v:textbox>
              </v:rect>
            </w:pict>
          </mc:Fallback>
        </mc:AlternateContent>
      </w:r>
      <w:r w:rsidR="001165E7" w:rsidRPr="00505441">
        <w:rPr>
          <w:rFonts w:asciiTheme="minorHAnsi" w:hAnsiTheme="minorHAnsi"/>
        </w:rPr>
        <w:br w:type="page"/>
      </w:r>
    </w:p>
    <w:p w14:paraId="471C9233" w14:textId="6DE0E5C7" w:rsidR="007F5EAC" w:rsidRPr="00505441" w:rsidRDefault="001165E7">
      <w:pPr>
        <w:rPr>
          <w:rFonts w:asciiTheme="minorHAnsi" w:hAnsiTheme="minorHAnsi"/>
          <w:sz w:val="20"/>
          <w:szCs w:val="20"/>
        </w:rPr>
      </w:pPr>
      <w:r w:rsidRPr="00505441">
        <w:rPr>
          <w:rFonts w:asciiTheme="minorHAnsi" w:hAnsiTheme="minorHAnsi"/>
          <w:b/>
          <w:sz w:val="40"/>
          <w:szCs w:val="40"/>
        </w:rPr>
        <w:lastRenderedPageBreak/>
        <w:t>ALOITUS</w:t>
      </w:r>
    </w:p>
    <w:p w14:paraId="576DD056" w14:textId="67DC037E" w:rsidR="007F5EAC" w:rsidRPr="005A36A9" w:rsidRDefault="001165E7">
      <w:pPr>
        <w:jc w:val="both"/>
        <w:rPr>
          <w:rFonts w:asciiTheme="minorHAnsi" w:hAnsiTheme="minorHAnsi"/>
          <w:b/>
          <w:color w:val="006699"/>
          <w:sz w:val="28"/>
          <w:szCs w:val="28"/>
        </w:rPr>
      </w:pPr>
      <w:r w:rsidRPr="005A36A9">
        <w:rPr>
          <w:rFonts w:asciiTheme="minorHAnsi" w:hAnsiTheme="minorHAnsi"/>
          <w:b/>
          <w:color w:val="006699"/>
          <w:sz w:val="28"/>
          <w:szCs w:val="28"/>
        </w:rPr>
        <w:t>HENKILÖN HAASTATTELU ARJEN ELÄMÄÄN LIITTYEN</w:t>
      </w:r>
    </w:p>
    <w:p w14:paraId="2ADE5D1E" w14:textId="77777777" w:rsidR="007F5EAC" w:rsidRPr="00505441" w:rsidRDefault="001165E7">
      <w:pPr>
        <w:jc w:val="both"/>
        <w:rPr>
          <w:rFonts w:asciiTheme="minorHAnsi" w:hAnsiTheme="minorHAnsi"/>
        </w:rPr>
      </w:pPr>
      <w:r w:rsidRPr="00505441">
        <w:rPr>
          <w:rFonts w:asciiTheme="minorHAnsi" w:hAnsiTheme="minorHAnsi"/>
        </w:rPr>
        <w:t>Tehtävän tarkoitus on tuoda oppilaille arjen lähihistoriaa tutuksi. Tehtävässä tavoitteena on aktivoida oppilasta hankkimaan historiallista tietoa (T2 Historiatiedon hankkiminen) sekä auttaa oppilasta ymmärtämään muutosta ja jatkuvuutta (T7). Edellä mainittujen tavoitteiden osalta suoritetaan myös arviointi.</w:t>
      </w:r>
    </w:p>
    <w:p w14:paraId="2FA714A0" w14:textId="77777777" w:rsidR="007F5EAC" w:rsidRPr="00505441" w:rsidRDefault="001165E7">
      <w:pPr>
        <w:jc w:val="both"/>
        <w:rPr>
          <w:rFonts w:asciiTheme="minorHAnsi" w:hAnsiTheme="minorHAnsi"/>
        </w:rPr>
      </w:pPr>
      <w:r w:rsidRPr="00505441">
        <w:rPr>
          <w:rFonts w:asciiTheme="minorHAnsi" w:hAnsiTheme="minorHAnsi"/>
        </w:rPr>
        <w:t>Haastattelut voidaan esittää luokassa ja tällöin tehtävää voi käyttää laajemmin hyödyksi hyvinvointivaltion kehityksen havainnollistamisessa, jos oppilaiden haastattelemat henkilöt ovat olleet nuoria eri vuosikymmenillä Suomessa. Jos halutaan käydä opetuskeskustelua hyvinvointivaltion kehityksestä, mainitaan oppilaan ohjeissa etukäteen tieto haastattelujen läpikäynnistä luokassa.</w:t>
      </w:r>
    </w:p>
    <w:p w14:paraId="4068B8CF" w14:textId="22720B1B" w:rsidR="007F5EAC" w:rsidRPr="00F26150" w:rsidRDefault="001165E7" w:rsidP="00F26150">
      <w:pPr>
        <w:jc w:val="both"/>
        <w:rPr>
          <w:rFonts w:asciiTheme="minorHAnsi" w:hAnsiTheme="minorHAnsi"/>
        </w:rPr>
      </w:pPr>
      <w:r w:rsidRPr="00505441">
        <w:rPr>
          <w:rFonts w:asciiTheme="minorHAnsi" w:hAnsiTheme="minorHAnsi"/>
        </w:rPr>
        <w:t>Jos haastateltavissa on eri maissa nuoruutensa viettäneitä henkilöitä, voi vertailua tehdä Suomen ja kyseisten maiden välillä.</w:t>
      </w:r>
      <w:r w:rsidRPr="002134B4">
        <w:rPr>
          <w:rFonts w:asciiTheme="minorHAnsi" w:hAnsiTheme="minorHAnsi"/>
          <w:b/>
          <w:bCs/>
          <w:i/>
          <w:iCs/>
          <w:sz w:val="24"/>
          <w:szCs w:val="24"/>
        </w:rPr>
        <w:br w:type="page"/>
      </w:r>
    </w:p>
    <w:p w14:paraId="65AA03CA" w14:textId="403F573A" w:rsidR="001741C6" w:rsidRPr="001741C6" w:rsidRDefault="001741C6" w:rsidP="00505441">
      <w:pPr>
        <w:keepNext/>
        <w:keepLines/>
        <w:pBdr>
          <w:top w:val="nil"/>
          <w:left w:val="nil"/>
          <w:bottom w:val="nil"/>
          <w:right w:val="nil"/>
          <w:between w:val="nil"/>
        </w:pBdr>
        <w:spacing w:before="240" w:after="0"/>
        <w:rPr>
          <w:rFonts w:asciiTheme="minorHAnsi" w:hAnsiTheme="minorHAnsi"/>
          <w:b/>
          <w:sz w:val="40"/>
          <w:szCs w:val="40"/>
        </w:rPr>
      </w:pPr>
      <w:r w:rsidRPr="001741C6">
        <w:rPr>
          <w:rFonts w:asciiTheme="minorHAnsi" w:hAnsiTheme="minorHAnsi"/>
          <w:b/>
          <w:sz w:val="40"/>
          <w:szCs w:val="40"/>
        </w:rPr>
        <w:lastRenderedPageBreak/>
        <w:t>HENKILÖN HAASTATTELU</w:t>
      </w:r>
    </w:p>
    <w:p w14:paraId="256B405A" w14:textId="5909BD24" w:rsidR="007F5EAC" w:rsidRPr="001741C6" w:rsidRDefault="001165E7" w:rsidP="00505441">
      <w:pPr>
        <w:keepNext/>
        <w:keepLines/>
        <w:pBdr>
          <w:top w:val="nil"/>
          <w:left w:val="nil"/>
          <w:bottom w:val="nil"/>
          <w:right w:val="nil"/>
          <w:between w:val="nil"/>
        </w:pBdr>
        <w:spacing w:before="240" w:after="0"/>
        <w:rPr>
          <w:rFonts w:asciiTheme="minorHAnsi" w:hAnsiTheme="minorHAnsi"/>
          <w:b/>
          <w:color w:val="006699"/>
          <w:sz w:val="28"/>
          <w:szCs w:val="28"/>
        </w:rPr>
      </w:pPr>
      <w:r w:rsidRPr="001741C6">
        <w:rPr>
          <w:rFonts w:asciiTheme="minorHAnsi" w:hAnsiTheme="minorHAnsi"/>
          <w:b/>
          <w:color w:val="006699"/>
          <w:sz w:val="28"/>
          <w:szCs w:val="28"/>
        </w:rPr>
        <w:t>OHJEET OPPILAALLE</w:t>
      </w:r>
    </w:p>
    <w:p w14:paraId="1E9088AD" w14:textId="40682DE4" w:rsidR="007F5EAC" w:rsidRPr="00505441" w:rsidRDefault="001165E7" w:rsidP="001165E7">
      <w:pPr>
        <w:spacing w:before="240"/>
        <w:rPr>
          <w:rFonts w:asciiTheme="minorHAnsi" w:hAnsiTheme="minorHAnsi"/>
          <w:sz w:val="24"/>
          <w:szCs w:val="24"/>
        </w:rPr>
      </w:pPr>
      <w:r w:rsidRPr="00505441">
        <w:rPr>
          <w:rFonts w:asciiTheme="minorHAnsi" w:hAnsiTheme="minorHAnsi"/>
          <w:sz w:val="24"/>
          <w:szCs w:val="24"/>
        </w:rPr>
        <w:t xml:space="preserve">Tee haastattelu ja ota selvää, millaista oli elää nuoruutta eri vuosikymmenellä.  </w:t>
      </w:r>
      <w:r w:rsidRPr="00505441">
        <w:rPr>
          <w:rFonts w:asciiTheme="minorHAnsi" w:hAnsiTheme="minorHAnsi"/>
          <w:sz w:val="24"/>
          <w:szCs w:val="24"/>
        </w:rPr>
        <w:br/>
        <w:t>Voit haastatella vanhempaasi, isovanhempaasi, isoisovanhempaasi, setääsi, enoasi, tätiäsi, naapuria, jotakin koulun henkilökunnasta tai ketä tahansa itseäsi vähintään 15 vuotta vanhempaa henkilöä. </w:t>
      </w:r>
      <w:r w:rsidRPr="00505441">
        <w:rPr>
          <w:rFonts w:asciiTheme="minorHAnsi" w:hAnsiTheme="minorHAnsi"/>
          <w:sz w:val="24"/>
          <w:szCs w:val="24"/>
        </w:rPr>
        <w:br/>
      </w:r>
      <w:r w:rsidRPr="00505441">
        <w:rPr>
          <w:rFonts w:asciiTheme="minorHAnsi" w:hAnsiTheme="minorHAnsi"/>
          <w:sz w:val="24"/>
          <w:szCs w:val="24"/>
        </w:rPr>
        <w:br/>
        <w:t>Kysy haastattelussa ainakin seuraavia asioita.</w:t>
      </w:r>
    </w:p>
    <w:p w14:paraId="29D80F5E" w14:textId="77777777" w:rsidR="007F5EAC" w:rsidRPr="00505441" w:rsidRDefault="001165E7" w:rsidP="00505441">
      <w:pPr>
        <w:numPr>
          <w:ilvl w:val="0"/>
          <w:numId w:val="1"/>
        </w:numPr>
        <w:spacing w:before="280" w:line="240" w:lineRule="auto"/>
        <w:rPr>
          <w:rFonts w:asciiTheme="minorHAnsi" w:hAnsiTheme="minorHAnsi"/>
          <w:sz w:val="24"/>
          <w:szCs w:val="24"/>
        </w:rPr>
      </w:pPr>
      <w:r w:rsidRPr="00505441">
        <w:rPr>
          <w:rFonts w:asciiTheme="minorHAnsi" w:hAnsiTheme="minorHAnsi"/>
          <w:sz w:val="24"/>
          <w:szCs w:val="24"/>
        </w:rPr>
        <w:t>Milloin haastateltava oli ikäisesi?</w:t>
      </w:r>
    </w:p>
    <w:p w14:paraId="60D25DAA"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Millaista oli nuorisomuoti, kun haastateltava oli ikäisesi? Miten haastateltava itse pukeutui? </w:t>
      </w:r>
    </w:p>
    <w:p w14:paraId="01603EC5"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Millaista musiikkia haastateltava kuunteli? Millainen musiikki oli yleisesti suosittua?</w:t>
      </w:r>
    </w:p>
    <w:p w14:paraId="6454B048"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Ketkä olivat sen ajan julkkiksia? Fanittiko haastateltava henkilö jotain julkkista? </w:t>
      </w:r>
    </w:p>
    <w:p w14:paraId="1FFB9426"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Millaiset radio-ohjelmat, elokuvat tai tv-sarjat olivat suosittuja nuorten keskuudessa? Katsoiko haastateltava itse jotakin sarjaa tai jäikö joku elokuva erityisesti mieleen? Kuunteliko hän jotain tiettyä ohjelmaa radiosta?</w:t>
      </w:r>
    </w:p>
    <w:p w14:paraId="116F3A84"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Oliko nuorilla jotain tiettyjä vapaa-ajan harrastuksia? Mitä nuoret tekivät?</w:t>
      </w:r>
    </w:p>
    <w:p w14:paraId="7324A315"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Millaista ruokaa syötiin? Mikä oli haastateltavan lempiruoka?</w:t>
      </w:r>
    </w:p>
    <w:p w14:paraId="5F914142"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Millaisia kulkuneuvoja haastateltavan nuoruudessa oli? Millaisia kulkuneuvoja hän itse käytti?</w:t>
      </w:r>
    </w:p>
    <w:p w14:paraId="628158B7"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Mitä merkittäviä tapahtumia sattui hänen nuoruudessaan kotimaassa/maailmalla?</w:t>
      </w:r>
    </w:p>
    <w:p w14:paraId="17355939" w14:textId="77777777" w:rsidR="007F5EAC" w:rsidRPr="00505441" w:rsidRDefault="001165E7" w:rsidP="00505441">
      <w:pPr>
        <w:numPr>
          <w:ilvl w:val="0"/>
          <w:numId w:val="1"/>
        </w:numPr>
        <w:spacing w:line="240" w:lineRule="auto"/>
        <w:rPr>
          <w:rFonts w:asciiTheme="minorHAnsi" w:hAnsiTheme="minorHAnsi"/>
          <w:sz w:val="24"/>
          <w:szCs w:val="24"/>
        </w:rPr>
      </w:pPr>
      <w:r w:rsidRPr="00505441">
        <w:rPr>
          <w:rFonts w:asciiTheme="minorHAnsi" w:hAnsiTheme="minorHAnsi"/>
          <w:sz w:val="24"/>
          <w:szCs w:val="24"/>
        </w:rPr>
        <w:t>Tee omia kysymyksiä haastateltavallesi. Mitä sinä haluaisit tietää hänen nuoruudestaan?</w:t>
      </w:r>
    </w:p>
    <w:p w14:paraId="5838947B" w14:textId="77777777" w:rsidR="005A36A9" w:rsidRDefault="005A36A9">
      <w:pPr>
        <w:spacing w:after="0"/>
        <w:rPr>
          <w:rFonts w:asciiTheme="minorHAnsi" w:hAnsiTheme="minorHAnsi"/>
          <w:sz w:val="24"/>
          <w:szCs w:val="24"/>
        </w:rPr>
      </w:pPr>
    </w:p>
    <w:p w14:paraId="1B918402" w14:textId="6643F5C6" w:rsidR="007F5EAC" w:rsidRPr="00505441" w:rsidRDefault="001165E7">
      <w:pPr>
        <w:spacing w:after="0"/>
        <w:rPr>
          <w:rFonts w:asciiTheme="minorHAnsi" w:hAnsiTheme="minorHAnsi"/>
          <w:sz w:val="24"/>
          <w:szCs w:val="24"/>
        </w:rPr>
      </w:pPr>
      <w:r w:rsidRPr="00505441">
        <w:rPr>
          <w:rFonts w:asciiTheme="minorHAnsi" w:hAnsiTheme="minorHAnsi"/>
          <w:sz w:val="24"/>
          <w:szCs w:val="24"/>
        </w:rPr>
        <w:t xml:space="preserve">Kirjoita haastattelusi ylös. Pohdi, kuinka elämä on muuttunut haastattelemasi henkilön nuoruudesta sinun nuoruutesi aikaan. Mitkä asiat ovat pysyneet ehkä samanlaisena?  Etsi jokin muu haastattelun aikakauteen sopiva lähde, ja vertaile lähteen ja haastattelun tietoja kyseisestä ajankohdasta. Poimi ja päättele haastattelun vastauksista mahdollisuuksien mukaan myös sitä, kuinka hyvinvointivaltio on kehittynyt. Käytä apunasi myös jotain toista lähdettä. </w:t>
      </w:r>
    </w:p>
    <w:p w14:paraId="3881FBFF" w14:textId="77777777" w:rsidR="007F5EAC" w:rsidRPr="00505441" w:rsidRDefault="007F5EAC">
      <w:pPr>
        <w:spacing w:after="0"/>
        <w:rPr>
          <w:rFonts w:asciiTheme="minorHAnsi" w:hAnsiTheme="minorHAnsi"/>
          <w:sz w:val="24"/>
          <w:szCs w:val="24"/>
        </w:rPr>
      </w:pPr>
    </w:p>
    <w:p w14:paraId="6DAD331C" w14:textId="77777777" w:rsidR="007F5EAC" w:rsidRPr="00505441" w:rsidRDefault="001165E7">
      <w:pPr>
        <w:spacing w:after="0"/>
        <w:rPr>
          <w:rFonts w:asciiTheme="minorHAnsi" w:hAnsiTheme="minorHAnsi"/>
          <w:sz w:val="24"/>
          <w:szCs w:val="24"/>
        </w:rPr>
      </w:pPr>
      <w:r w:rsidRPr="00505441">
        <w:rPr>
          <w:rFonts w:asciiTheme="minorHAnsi" w:hAnsiTheme="minorHAnsi"/>
          <w:sz w:val="24"/>
          <w:szCs w:val="24"/>
        </w:rPr>
        <w:t>Palauta haastattelusi ja pohdintasi opettajalle nähtäväksi.</w:t>
      </w:r>
    </w:p>
    <w:p w14:paraId="288EB255" w14:textId="77777777" w:rsidR="007F5EAC" w:rsidRPr="00505441" w:rsidRDefault="007F5EAC">
      <w:pPr>
        <w:spacing w:after="0"/>
        <w:rPr>
          <w:rFonts w:asciiTheme="minorHAnsi" w:hAnsiTheme="minorHAnsi"/>
          <w:sz w:val="24"/>
          <w:szCs w:val="24"/>
        </w:rPr>
      </w:pPr>
    </w:p>
    <w:p w14:paraId="055C35C8" w14:textId="77777777" w:rsidR="007F5EAC" w:rsidRPr="00505441" w:rsidRDefault="001165E7">
      <w:pPr>
        <w:spacing w:after="0"/>
        <w:rPr>
          <w:rFonts w:asciiTheme="minorHAnsi" w:hAnsiTheme="minorHAnsi"/>
          <w:sz w:val="24"/>
          <w:szCs w:val="24"/>
        </w:rPr>
      </w:pPr>
      <w:r w:rsidRPr="00505441">
        <w:rPr>
          <w:rFonts w:asciiTheme="minorHAnsi" w:hAnsiTheme="minorHAnsi"/>
          <w:sz w:val="24"/>
          <w:szCs w:val="24"/>
        </w:rPr>
        <w:t xml:space="preserve">Jos haastattelun kohteena on jossakin muussa maassa kuin Suomessa nuoruutensa viettänyt henkilö, erinomaiseen arviointiin sinun tulee etsiä tietoa ja pohtia, mitkä haastattelussa ilmi tulleet asiat ovat muuttuneet haastateltavan nuoruudesta verrattuna tähän päivään kyseisessä maassa. </w:t>
      </w:r>
    </w:p>
    <w:p w14:paraId="3D87F766" w14:textId="77777777" w:rsidR="007F5EAC" w:rsidRPr="00505441" w:rsidRDefault="007F5EAC">
      <w:pPr>
        <w:spacing w:after="0"/>
        <w:rPr>
          <w:rFonts w:asciiTheme="minorHAnsi" w:hAnsiTheme="minorHAnsi"/>
          <w:sz w:val="24"/>
          <w:szCs w:val="24"/>
        </w:rPr>
      </w:pPr>
    </w:p>
    <w:p w14:paraId="242AD14F" w14:textId="77777777" w:rsidR="007F5EAC" w:rsidRPr="00505441" w:rsidRDefault="001165E7">
      <w:pPr>
        <w:spacing w:after="0"/>
        <w:rPr>
          <w:rFonts w:asciiTheme="minorHAnsi" w:hAnsiTheme="minorHAnsi"/>
          <w:sz w:val="24"/>
          <w:szCs w:val="24"/>
        </w:rPr>
      </w:pPr>
      <w:r w:rsidRPr="00505441">
        <w:rPr>
          <w:rFonts w:asciiTheme="minorHAnsi" w:hAnsiTheme="minorHAnsi"/>
          <w:sz w:val="24"/>
          <w:szCs w:val="24"/>
        </w:rPr>
        <w:t>Tutustu arviointikriteereihin.</w:t>
      </w:r>
    </w:p>
    <w:p w14:paraId="19AC8198" w14:textId="77777777" w:rsidR="007F5EAC" w:rsidRPr="00505441" w:rsidRDefault="007F5EAC">
      <w:pPr>
        <w:rPr>
          <w:rFonts w:asciiTheme="minorHAnsi" w:hAnsiTheme="minorHAnsi"/>
          <w:b/>
          <w:color w:val="806000"/>
          <w:sz w:val="28"/>
          <w:szCs w:val="28"/>
        </w:rPr>
      </w:pPr>
    </w:p>
    <w:p w14:paraId="09F4590C" w14:textId="77777777" w:rsidR="007F5EAC" w:rsidRPr="00505441" w:rsidRDefault="007F5EAC">
      <w:pPr>
        <w:rPr>
          <w:rFonts w:asciiTheme="minorHAnsi" w:hAnsiTheme="minorHAnsi"/>
          <w:b/>
          <w:color w:val="806000"/>
          <w:sz w:val="28"/>
          <w:szCs w:val="28"/>
        </w:rPr>
      </w:pPr>
    </w:p>
    <w:p w14:paraId="7E08D701" w14:textId="77777777" w:rsidR="007F5EAC" w:rsidRPr="00505441" w:rsidRDefault="007F5EAC">
      <w:pPr>
        <w:rPr>
          <w:rFonts w:asciiTheme="minorHAnsi" w:hAnsiTheme="minorHAnsi"/>
          <w:b/>
          <w:color w:val="806000"/>
          <w:sz w:val="28"/>
          <w:szCs w:val="28"/>
        </w:rPr>
      </w:pPr>
    </w:p>
    <w:p w14:paraId="342D43AA" w14:textId="77777777" w:rsidR="007F5EAC" w:rsidRPr="00505441" w:rsidRDefault="007F5EAC">
      <w:pPr>
        <w:rPr>
          <w:rFonts w:asciiTheme="minorHAnsi" w:hAnsiTheme="minorHAnsi"/>
          <w:b/>
          <w:color w:val="806000"/>
          <w:sz w:val="28"/>
          <w:szCs w:val="28"/>
        </w:rPr>
      </w:pPr>
    </w:p>
    <w:p w14:paraId="4789A5CD" w14:textId="77777777" w:rsidR="007F5EAC" w:rsidRPr="00505441" w:rsidRDefault="007F5EAC">
      <w:pPr>
        <w:rPr>
          <w:rFonts w:asciiTheme="minorHAnsi" w:hAnsiTheme="minorHAnsi"/>
          <w:b/>
          <w:color w:val="806000"/>
          <w:sz w:val="28"/>
          <w:szCs w:val="28"/>
        </w:rPr>
      </w:pPr>
    </w:p>
    <w:p w14:paraId="4B2DF74D" w14:textId="35E5AB6F" w:rsidR="007F5EAC" w:rsidRPr="001741C6" w:rsidRDefault="001165E7" w:rsidP="00505441">
      <w:pPr>
        <w:keepNext/>
        <w:keepLines/>
        <w:pBdr>
          <w:top w:val="nil"/>
          <w:left w:val="nil"/>
          <w:bottom w:val="nil"/>
          <w:right w:val="nil"/>
          <w:between w:val="nil"/>
        </w:pBdr>
        <w:spacing w:before="240"/>
        <w:rPr>
          <w:rFonts w:asciiTheme="minorHAnsi" w:hAnsiTheme="minorHAnsi"/>
          <w:b/>
          <w:sz w:val="40"/>
          <w:szCs w:val="40"/>
        </w:rPr>
      </w:pPr>
      <w:r w:rsidRPr="001741C6">
        <w:rPr>
          <w:rFonts w:asciiTheme="minorHAnsi" w:hAnsiTheme="minorHAnsi"/>
          <w:b/>
          <w:sz w:val="40"/>
          <w:szCs w:val="40"/>
        </w:rPr>
        <w:lastRenderedPageBreak/>
        <w:t>ARVIOINTIKRITEERIT</w:t>
      </w:r>
    </w:p>
    <w:tbl>
      <w:tblPr>
        <w:tblStyle w:val="Yksinkertainentaulukko2"/>
        <w:tblW w:w="4933" w:type="pct"/>
        <w:tblCellSpacing w:w="11" w:type="dxa"/>
        <w:tblCellMar>
          <w:left w:w="0" w:type="dxa"/>
          <w:right w:w="0" w:type="dxa"/>
        </w:tblCellMar>
        <w:tblLook w:val="0480" w:firstRow="0" w:lastRow="0" w:firstColumn="1" w:lastColumn="0" w:noHBand="0" w:noVBand="1"/>
      </w:tblPr>
      <w:tblGrid>
        <w:gridCol w:w="2282"/>
        <w:gridCol w:w="8208"/>
      </w:tblGrid>
      <w:tr w:rsidR="00505441" w14:paraId="48F3D73A" w14:textId="77777777" w:rsidTr="005A36A9">
        <w:trPr>
          <w:cnfStyle w:val="000000100000" w:firstRow="0" w:lastRow="0" w:firstColumn="0" w:lastColumn="0" w:oddVBand="0" w:evenVBand="0" w:oddHBand="1" w:evenHBand="0" w:firstRowFirstColumn="0" w:firstRowLastColumn="0" w:lastRowFirstColumn="0" w:lastRowLastColumn="0"/>
          <w:tblCellSpacing w:w="11" w:type="dxa"/>
        </w:trPr>
        <w:tc>
          <w:tcPr>
            <w:cnfStyle w:val="001000000000" w:firstRow="0" w:lastRow="0" w:firstColumn="1" w:lastColumn="0" w:oddVBand="0" w:evenVBand="0" w:oddHBand="0" w:evenHBand="0" w:firstRowFirstColumn="0" w:firstRowLastColumn="0" w:lastRowFirstColumn="0" w:lastRowLastColumn="0"/>
            <w:tcW w:w="1079" w:type="pct"/>
            <w:tcBorders>
              <w:top w:val="single" w:sz="18" w:space="0" w:color="006699"/>
            </w:tcBorders>
          </w:tcPr>
          <w:p w14:paraId="7B1D29AA" w14:textId="77777777" w:rsidR="001165E7" w:rsidRPr="005A36A9" w:rsidRDefault="001165E7">
            <w:pPr>
              <w:rPr>
                <w:rFonts w:asciiTheme="minorHAnsi" w:hAnsiTheme="minorHAnsi"/>
                <w:color w:val="006699"/>
                <w:sz w:val="48"/>
                <w:szCs w:val="48"/>
              </w:rPr>
            </w:pPr>
          </w:p>
          <w:p w14:paraId="60048290" w14:textId="01B796B4" w:rsidR="00505441" w:rsidRPr="005A36A9" w:rsidRDefault="00505441">
            <w:pPr>
              <w:rPr>
                <w:rFonts w:asciiTheme="minorHAnsi" w:hAnsiTheme="minorHAnsi"/>
                <w:b w:val="0"/>
                <w:bCs w:val="0"/>
                <w:color w:val="006699"/>
                <w:sz w:val="48"/>
                <w:szCs w:val="48"/>
              </w:rPr>
            </w:pPr>
            <w:r w:rsidRPr="005A36A9">
              <w:rPr>
                <w:rFonts w:asciiTheme="minorHAnsi" w:hAnsiTheme="minorHAnsi"/>
                <w:b w:val="0"/>
                <w:bCs w:val="0"/>
                <w:color w:val="006699"/>
                <w:sz w:val="48"/>
                <w:szCs w:val="48"/>
              </w:rPr>
              <w:t>5</w:t>
            </w:r>
          </w:p>
        </w:tc>
        <w:tc>
          <w:tcPr>
            <w:tcW w:w="3921" w:type="pct"/>
            <w:tcBorders>
              <w:top w:val="single" w:sz="18" w:space="0" w:color="006699"/>
            </w:tcBorders>
          </w:tcPr>
          <w:p w14:paraId="39C43983" w14:textId="77777777" w:rsidR="00505441" w:rsidRDefault="00505441" w:rsidP="0050544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p>
          <w:p w14:paraId="080CC0BE" w14:textId="77777777" w:rsidR="00505441" w:rsidRDefault="00505441" w:rsidP="0050544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05441">
              <w:rPr>
                <w:rFonts w:asciiTheme="minorHAnsi" w:hAnsiTheme="minorHAnsi"/>
              </w:rPr>
              <w:t>Haastattelu on lyhyesti tehty. Oppilas on opettajan osoittamasta lähteestä ohjatusti huomannut, että lähteessä ja haastattelun tiedoissa voi olla eroja. Oppilas tunnistaa asioita, jotka ovat muuttuneet tai pysyneet muuttumattomina haastateltavan nuoruudesta nykypäivään. Oppilas osaa nimetä muutokselle tai muuttumattomuudelle jonkin syyn.</w:t>
            </w:r>
          </w:p>
          <w:p w14:paraId="2811ABAD" w14:textId="37DF2EA2" w:rsidR="00505441" w:rsidRDefault="00505441" w:rsidP="0050544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505441" w14:paraId="61E9C0E7" w14:textId="77777777" w:rsidTr="005A36A9">
        <w:trPr>
          <w:tblCellSpacing w:w="11" w:type="dxa"/>
        </w:trPr>
        <w:tc>
          <w:tcPr>
            <w:cnfStyle w:val="001000000000" w:firstRow="0" w:lastRow="0" w:firstColumn="1" w:lastColumn="0" w:oddVBand="0" w:evenVBand="0" w:oddHBand="0" w:evenHBand="0" w:firstRowFirstColumn="0" w:firstRowLastColumn="0" w:lastRowFirstColumn="0" w:lastRowLastColumn="0"/>
            <w:tcW w:w="1079" w:type="pct"/>
            <w:tcBorders>
              <w:top w:val="single" w:sz="18" w:space="0" w:color="006699"/>
            </w:tcBorders>
          </w:tcPr>
          <w:p w14:paraId="3E09315D" w14:textId="77777777" w:rsidR="001165E7" w:rsidRPr="005A36A9" w:rsidRDefault="001165E7">
            <w:pPr>
              <w:rPr>
                <w:rFonts w:asciiTheme="minorHAnsi" w:hAnsiTheme="minorHAnsi"/>
                <w:color w:val="006699"/>
                <w:sz w:val="48"/>
                <w:szCs w:val="48"/>
              </w:rPr>
            </w:pPr>
          </w:p>
          <w:p w14:paraId="4D949B92" w14:textId="4DD9F7EE" w:rsidR="00505441" w:rsidRPr="005A36A9" w:rsidRDefault="00505441">
            <w:pPr>
              <w:rPr>
                <w:rFonts w:asciiTheme="minorHAnsi" w:hAnsiTheme="minorHAnsi"/>
                <w:b w:val="0"/>
                <w:bCs w:val="0"/>
                <w:color w:val="006699"/>
                <w:sz w:val="48"/>
                <w:szCs w:val="48"/>
              </w:rPr>
            </w:pPr>
            <w:r w:rsidRPr="005A36A9">
              <w:rPr>
                <w:rFonts w:asciiTheme="minorHAnsi" w:hAnsiTheme="minorHAnsi"/>
                <w:b w:val="0"/>
                <w:bCs w:val="0"/>
                <w:color w:val="006699"/>
                <w:sz w:val="48"/>
                <w:szCs w:val="48"/>
              </w:rPr>
              <w:t>7</w:t>
            </w:r>
          </w:p>
        </w:tc>
        <w:tc>
          <w:tcPr>
            <w:tcW w:w="3921" w:type="pct"/>
            <w:tcBorders>
              <w:top w:val="single" w:sz="18" w:space="0" w:color="006699"/>
            </w:tcBorders>
          </w:tcPr>
          <w:p w14:paraId="3BF84987" w14:textId="77777777" w:rsidR="00505441" w:rsidRDefault="0050544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14:paraId="3727259F" w14:textId="77777777" w:rsidR="00505441" w:rsidRDefault="0050544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05441">
              <w:rPr>
                <w:rFonts w:asciiTheme="minorHAnsi" w:hAnsiTheme="minorHAnsi"/>
              </w:rPr>
              <w:t>Haastattelu on tehty, ja oppilas on löytänyt aikakauteen sopivan lähteen ja tunnistanut lähteissä eroja luotettavuudessa ja tulkinnoissa. Oppilas tunnistaa asioita, jotka ovat muuttuneet tai pysyneet muuttumattomina haastateltavan nuoruudesta nykypäivään ja osaa tunnistaa syitä ja seurauksia tapahtumille. Oppilas osaa selittää ohjeistettuna, miksi jollain elämänalueella on toimittu ennen toisin kuin nykyään.</w:t>
            </w:r>
          </w:p>
          <w:p w14:paraId="5920FF2A" w14:textId="3F2986DA" w:rsidR="00505441" w:rsidRDefault="0050544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505441" w14:paraId="400E98A0" w14:textId="77777777" w:rsidTr="005A36A9">
        <w:trPr>
          <w:cnfStyle w:val="000000100000" w:firstRow="0" w:lastRow="0" w:firstColumn="0" w:lastColumn="0" w:oddVBand="0" w:evenVBand="0" w:oddHBand="1" w:evenHBand="0" w:firstRowFirstColumn="0" w:firstRowLastColumn="0" w:lastRowFirstColumn="0" w:lastRowLastColumn="0"/>
          <w:tblCellSpacing w:w="11" w:type="dxa"/>
        </w:trPr>
        <w:tc>
          <w:tcPr>
            <w:cnfStyle w:val="001000000000" w:firstRow="0" w:lastRow="0" w:firstColumn="1" w:lastColumn="0" w:oddVBand="0" w:evenVBand="0" w:oddHBand="0" w:evenHBand="0" w:firstRowFirstColumn="0" w:firstRowLastColumn="0" w:lastRowFirstColumn="0" w:lastRowLastColumn="0"/>
            <w:tcW w:w="1079" w:type="pct"/>
            <w:tcBorders>
              <w:top w:val="single" w:sz="18" w:space="0" w:color="006699"/>
              <w:bottom w:val="single" w:sz="18" w:space="0" w:color="006699"/>
            </w:tcBorders>
          </w:tcPr>
          <w:p w14:paraId="04E12F23" w14:textId="77777777" w:rsidR="001165E7" w:rsidRPr="005A36A9" w:rsidRDefault="001165E7" w:rsidP="00505441">
            <w:pPr>
              <w:rPr>
                <w:rFonts w:asciiTheme="minorHAnsi" w:hAnsiTheme="minorHAnsi"/>
                <w:color w:val="006699"/>
                <w:sz w:val="48"/>
                <w:szCs w:val="48"/>
              </w:rPr>
            </w:pPr>
          </w:p>
          <w:p w14:paraId="5F9A452B" w14:textId="069E604D" w:rsidR="00505441" w:rsidRPr="005A36A9" w:rsidRDefault="00505441" w:rsidP="00505441">
            <w:pPr>
              <w:rPr>
                <w:rFonts w:asciiTheme="minorHAnsi" w:hAnsiTheme="minorHAnsi"/>
                <w:b w:val="0"/>
                <w:bCs w:val="0"/>
                <w:color w:val="006699"/>
                <w:sz w:val="48"/>
                <w:szCs w:val="48"/>
              </w:rPr>
            </w:pPr>
            <w:r w:rsidRPr="005A36A9">
              <w:rPr>
                <w:rFonts w:asciiTheme="minorHAnsi" w:hAnsiTheme="minorHAnsi"/>
                <w:b w:val="0"/>
                <w:bCs w:val="0"/>
                <w:color w:val="006699"/>
                <w:sz w:val="48"/>
                <w:szCs w:val="48"/>
              </w:rPr>
              <w:t>8</w:t>
            </w:r>
          </w:p>
        </w:tc>
        <w:tc>
          <w:tcPr>
            <w:tcW w:w="3921" w:type="pct"/>
            <w:tcBorders>
              <w:top w:val="single" w:sz="18" w:space="0" w:color="006699"/>
              <w:bottom w:val="single" w:sz="18" w:space="0" w:color="006699"/>
            </w:tcBorders>
          </w:tcPr>
          <w:p w14:paraId="0DA1D593" w14:textId="77777777" w:rsidR="00505441" w:rsidRPr="00505441" w:rsidRDefault="00505441" w:rsidP="0050544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p>
          <w:p w14:paraId="148B1776" w14:textId="77777777" w:rsidR="00505441" w:rsidRPr="00505441" w:rsidRDefault="00505441" w:rsidP="00505441">
            <w:pPr>
              <w:shd w:val="clear" w:color="auto" w:fill="FFFFFF"/>
              <w:spacing w:after="225"/>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05441">
              <w:rPr>
                <w:rFonts w:asciiTheme="minorHAnsi" w:hAnsiTheme="minorHAnsi"/>
              </w:rPr>
              <w:t xml:space="preserve">Haastattelun lisäksi on vertailtu elämää haastateltavan nuoruusaikana oppilaan omaan nuoruusaikaan. Lisäksi on löydetty myös hyvinvointivaltion kehityksestä kertovia piirteitä. Oppilas on löytänyt aikakauteen sopivan luotettavan lähteen eli on osannut erotella vähemmän luotettavan ja luotettavan lähteen. Oppilas osaa eritellä, miksi jolloin elämänalueilla toimittiin ennen toisin tai samoin kuin nykyään. </w:t>
            </w:r>
          </w:p>
          <w:p w14:paraId="370FC00B" w14:textId="77777777" w:rsidR="00505441" w:rsidRPr="00505441" w:rsidRDefault="00505441" w:rsidP="00505441">
            <w:pPr>
              <w:shd w:val="clear" w:color="auto" w:fill="FFFFFF"/>
              <w:spacing w:after="225"/>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05441">
              <w:rPr>
                <w:rFonts w:asciiTheme="minorHAnsi" w:hAnsiTheme="minorHAnsi"/>
              </w:rPr>
              <w:t>TAI</w:t>
            </w:r>
          </w:p>
          <w:p w14:paraId="724725FB" w14:textId="77777777" w:rsidR="00505441" w:rsidRPr="00505441" w:rsidRDefault="00505441" w:rsidP="00505441">
            <w:pPr>
              <w:shd w:val="clear" w:color="auto" w:fill="FFFFFF"/>
              <w:spacing w:after="225"/>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05441">
              <w:rPr>
                <w:rFonts w:asciiTheme="minorHAnsi" w:hAnsiTheme="minorHAnsi"/>
              </w:rPr>
              <w:t>Jos haastateltava on viettänyt nuoruutensa muualla kuin Suomessa, haastattelun lisäksi tulee olla vertailtu haastattelussa ilmi tulleita asioita siihen, millaisia ne ovat tällä hetkellä kyseisessä maassa tai millaisia ne olivat Suomessa samaan aikaan.</w:t>
            </w:r>
          </w:p>
          <w:p w14:paraId="2E891308" w14:textId="77777777" w:rsidR="00505441" w:rsidRPr="00505441" w:rsidRDefault="00505441" w:rsidP="00505441">
            <w:pPr>
              <w:shd w:val="clear" w:color="auto" w:fill="FFFFFF"/>
              <w:spacing w:after="225"/>
              <w:jc w:val="both"/>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05441">
              <w:rPr>
                <w:rFonts w:asciiTheme="minorHAnsi" w:hAnsiTheme="minorHAnsi"/>
              </w:rPr>
              <w:t xml:space="preserve">TAI </w:t>
            </w:r>
          </w:p>
          <w:p w14:paraId="0EE198E3" w14:textId="77777777" w:rsidR="00505441" w:rsidRDefault="00505441" w:rsidP="00505441">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505441">
              <w:rPr>
                <w:rFonts w:asciiTheme="minorHAnsi" w:hAnsiTheme="minorHAnsi"/>
              </w:rPr>
              <w:t>Jos haastattelut käydään luokassa läpi, oppilas osaa sanallisesti tuoda opetuskeskustelussa esille hyvinvointivaltion kehitykseen liittyviä piirteitä tai vertailla Suomen ja jonkun haastatteluissa esille tulleen muun maan tilannetta kyseisenä ajankohtana.</w:t>
            </w:r>
          </w:p>
          <w:p w14:paraId="3C5C6800" w14:textId="6C4ADBDD" w:rsidR="00505441" w:rsidRDefault="00505441" w:rsidP="00505441">
            <w:pPr>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505441" w14:paraId="6770D3DB" w14:textId="77777777" w:rsidTr="005A36A9">
        <w:trPr>
          <w:tblCellSpacing w:w="11" w:type="dxa"/>
        </w:trPr>
        <w:tc>
          <w:tcPr>
            <w:cnfStyle w:val="001000000000" w:firstRow="0" w:lastRow="0" w:firstColumn="1" w:lastColumn="0" w:oddVBand="0" w:evenVBand="0" w:oddHBand="0" w:evenHBand="0" w:firstRowFirstColumn="0" w:firstRowLastColumn="0" w:lastRowFirstColumn="0" w:lastRowLastColumn="0"/>
            <w:tcW w:w="1079" w:type="pct"/>
            <w:tcBorders>
              <w:bottom w:val="single" w:sz="18" w:space="0" w:color="006699"/>
            </w:tcBorders>
          </w:tcPr>
          <w:p w14:paraId="6F897019" w14:textId="77777777" w:rsidR="001165E7" w:rsidRPr="005A36A9" w:rsidRDefault="001165E7" w:rsidP="00505441">
            <w:pPr>
              <w:rPr>
                <w:rFonts w:asciiTheme="minorHAnsi" w:hAnsiTheme="minorHAnsi"/>
                <w:color w:val="006699"/>
                <w:sz w:val="48"/>
                <w:szCs w:val="48"/>
              </w:rPr>
            </w:pPr>
          </w:p>
          <w:p w14:paraId="0B01F6B0" w14:textId="32EE002C" w:rsidR="00505441" w:rsidRPr="005A36A9" w:rsidRDefault="00505441" w:rsidP="00505441">
            <w:pPr>
              <w:rPr>
                <w:rFonts w:asciiTheme="minorHAnsi" w:hAnsiTheme="minorHAnsi"/>
                <w:b w:val="0"/>
                <w:bCs w:val="0"/>
                <w:color w:val="006699"/>
                <w:sz w:val="48"/>
                <w:szCs w:val="48"/>
              </w:rPr>
            </w:pPr>
            <w:r w:rsidRPr="005A36A9">
              <w:rPr>
                <w:rFonts w:asciiTheme="minorHAnsi" w:hAnsiTheme="minorHAnsi"/>
                <w:b w:val="0"/>
                <w:bCs w:val="0"/>
                <w:color w:val="006699"/>
                <w:sz w:val="48"/>
                <w:szCs w:val="48"/>
              </w:rPr>
              <w:t>9</w:t>
            </w:r>
          </w:p>
        </w:tc>
        <w:tc>
          <w:tcPr>
            <w:tcW w:w="3921" w:type="pct"/>
            <w:tcBorders>
              <w:bottom w:val="single" w:sz="18" w:space="0" w:color="006699"/>
            </w:tcBorders>
          </w:tcPr>
          <w:p w14:paraId="0DBA4D17" w14:textId="77777777" w:rsidR="00505441" w:rsidRDefault="00505441" w:rsidP="0050544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p w14:paraId="0A99CB1D" w14:textId="5AB9227B" w:rsidR="00505441" w:rsidRPr="00505441" w:rsidRDefault="00505441" w:rsidP="001165E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05441">
              <w:rPr>
                <w:rFonts w:asciiTheme="minorHAnsi" w:hAnsiTheme="minorHAnsi"/>
              </w:rPr>
              <w:t>Haastattelun lisäksi on vertailtu elämää haastateltavan nuoruusaikana oppilaan omaan nuoruusaikaan. Lisäksi on löydetty myös hyvinvointivaltion kehityksestä kertovia piirteitä. Oppilas on löytänyt aikakauteen sopivan luotettavan lähteen eli on osannut erotella vähemmän luotettavan ja luotettavan lähteen. Oppilas osaa arvioida, miksi jolloin elämänalueilla toimittiin ennen toisin tai samoin kuin nykyään. Oppilas osaa arvioida, miten tapahtumat tai ilmiön seuraukset vaikuttivat eri lailla eri asemassa oleviin ihmisiin ja ihmisryhmiin</w:t>
            </w:r>
            <w:r w:rsidR="001165E7">
              <w:rPr>
                <w:rFonts w:asciiTheme="minorHAnsi" w:hAnsiTheme="minorHAnsi"/>
              </w:rPr>
              <w:t>.</w:t>
            </w:r>
          </w:p>
          <w:p w14:paraId="6AA6BE06" w14:textId="3002914E" w:rsidR="00505441" w:rsidRDefault="00505441" w:rsidP="001165E7">
            <w:pPr>
              <w:spacing w:before="2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05441">
              <w:rPr>
                <w:rFonts w:asciiTheme="minorHAnsi" w:hAnsiTheme="minorHAnsi"/>
              </w:rPr>
              <w:t>TAI</w:t>
            </w:r>
          </w:p>
          <w:p w14:paraId="59594949" w14:textId="37BD3E7C" w:rsidR="00505441" w:rsidRPr="00505441" w:rsidRDefault="00505441" w:rsidP="001165E7">
            <w:pPr>
              <w:spacing w:before="2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05441">
              <w:rPr>
                <w:rFonts w:asciiTheme="minorHAnsi" w:hAnsiTheme="minorHAnsi"/>
              </w:rPr>
              <w:t>Jos haastateltava on viettänyt nuoruutensa muualla kuin Suomessa, haastattelun lisäksi tulee olla vertailtu ja arvioitu haastattelussa ilmi tulleita asioita siihen, millaisia ne ovat tällä hetkellä kyseisessä maassa tai millaisia ne olivat Suomessa samaan aikaan.</w:t>
            </w:r>
          </w:p>
          <w:p w14:paraId="0386906D" w14:textId="28C20EC4" w:rsidR="00505441" w:rsidRDefault="00505441" w:rsidP="001165E7">
            <w:pPr>
              <w:spacing w:before="2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05441">
              <w:rPr>
                <w:rFonts w:asciiTheme="minorHAnsi" w:hAnsiTheme="minorHAnsi"/>
              </w:rPr>
              <w:t xml:space="preserve">TAI </w:t>
            </w:r>
          </w:p>
          <w:p w14:paraId="3527FC7A" w14:textId="77777777" w:rsidR="001165E7" w:rsidRDefault="00505441" w:rsidP="001165E7">
            <w:pPr>
              <w:spacing w:before="24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505441">
              <w:rPr>
                <w:rFonts w:asciiTheme="minorHAnsi" w:hAnsiTheme="minorHAnsi"/>
              </w:rPr>
              <w:t>Jos haastattelut käydään luokassa läpi, oppilas osaa sanallisesti tuoda opetuskeskustelussa esille sekä arvioida hyvinvointivaltion kehitykseen liittyviä piirteitä. Hän osaa vertailla ja arvioida Suomen ja haastatteluissa esille tulleen muun maan tilannetta kyseisenä ajankohtana.</w:t>
            </w:r>
          </w:p>
          <w:p w14:paraId="65617921" w14:textId="3CCD905C" w:rsidR="001165E7" w:rsidRDefault="001165E7" w:rsidP="001165E7">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bl>
    <w:p w14:paraId="423FA2CE" w14:textId="5D10DDE7" w:rsidR="007F5EAC" w:rsidRPr="00505441" w:rsidRDefault="007F5EAC" w:rsidP="001165E7">
      <w:pPr>
        <w:shd w:val="clear" w:color="auto" w:fill="FFFFFF"/>
        <w:spacing w:after="225" w:line="240" w:lineRule="auto"/>
        <w:jc w:val="both"/>
        <w:rPr>
          <w:rFonts w:asciiTheme="minorHAnsi" w:hAnsiTheme="minorHAnsi"/>
        </w:rPr>
      </w:pPr>
      <w:bookmarkStart w:id="1" w:name="_heading=h.6fn2q0fqneys" w:colFirst="0" w:colLast="0"/>
      <w:bookmarkEnd w:id="1"/>
    </w:p>
    <w:sectPr w:rsidR="007F5EAC" w:rsidRPr="00505441">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0467DD"/>
    <w:multiLevelType w:val="multilevel"/>
    <w:tmpl w:val="5270EC90"/>
    <w:lvl w:ilvl="0">
      <w:start w:val="1"/>
      <w:numFmt w:val="decimal"/>
      <w:lvlText w:val="%1."/>
      <w:lvlJc w:val="left"/>
      <w:pPr>
        <w:ind w:left="720" w:hanging="360"/>
      </w:pPr>
      <w:rPr>
        <w:b/>
        <w:bCs/>
        <w:color w:val="006699"/>
        <w:sz w:val="28"/>
        <w:szCs w:val="28"/>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AC"/>
    <w:rsid w:val="001165E7"/>
    <w:rsid w:val="001741C6"/>
    <w:rsid w:val="002134B4"/>
    <w:rsid w:val="00505441"/>
    <w:rsid w:val="005A36A9"/>
    <w:rsid w:val="007D2E9A"/>
    <w:rsid w:val="007F5EAC"/>
    <w:rsid w:val="00F2615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6EA14"/>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semiHidden/>
    <w:unhideWhenUsed/>
    <w:rsid w:val="00461F71"/>
    <w:rPr>
      <w:color w:val="0000FF"/>
      <w:u w:val="single"/>
    </w:rPr>
  </w:style>
  <w:style w:type="character" w:customStyle="1" w:styleId="person">
    <w:name w:val="person"/>
    <w:basedOn w:val="Kappaleenoletusfontti"/>
    <w:rsid w:val="00461F71"/>
  </w:style>
  <w:style w:type="character" w:customStyle="1" w:styleId="role">
    <w:name w:val="role"/>
    <w:basedOn w:val="Kappaleenoletusfontti"/>
    <w:rsid w:val="00461F71"/>
  </w:style>
  <w:style w:type="paragraph" w:customStyle="1" w:styleId="create">
    <w:name w:val="create"/>
    <w:basedOn w:val="Normaali"/>
    <w:rsid w:val="00461F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pandmaincontent">
    <w:name w:val="expandmaincontent"/>
    <w:basedOn w:val="Normaali"/>
    <w:rsid w:val="00461F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be">
    <w:name w:val="subscribe"/>
    <w:basedOn w:val="Normaali"/>
    <w:rsid w:val="00461F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
    <w:name w:val="share"/>
    <w:basedOn w:val="Normaali"/>
    <w:rsid w:val="00461F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
    <w:name w:val="metadata"/>
    <w:basedOn w:val="Normaali"/>
    <w:rsid w:val="00461F71"/>
    <w:pPr>
      <w:spacing w:before="100" w:beforeAutospacing="1" w:after="100" w:afterAutospacing="1" w:line="240" w:lineRule="auto"/>
    </w:pPr>
    <w:rPr>
      <w:rFonts w:ascii="Times New Roman" w:eastAsia="Times New Roman" w:hAnsi="Times New Roman" w:cs="Times New Roman"/>
      <w:sz w:val="24"/>
      <w:szCs w:val="24"/>
    </w:rPr>
  </w:style>
  <w:style w:type="paragraph" w:styleId="Alaotsikko">
    <w:name w:val="Subtitle"/>
    <w:basedOn w:val="Normaali"/>
    <w:next w:val="Normaali"/>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styleId="Yksinkertainentaulukko5">
    <w:name w:val="Plain Table 5"/>
    <w:basedOn w:val="Normaalitaulukko"/>
    <w:uiPriority w:val="45"/>
    <w:rsid w:val="005054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Yksinkertainentaulukko4">
    <w:name w:val="Plain Table 4"/>
    <w:basedOn w:val="Normaalitaulukko"/>
    <w:uiPriority w:val="44"/>
    <w:rsid w:val="0050544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5054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3rJmDQGXljK8poQxMzstx1B6cg==">AMUW2mUaoISmI94x6M+0ezbN5Ob7DI6tnU18HLjKNcjY4H+eduCj0GOQNbjXdAF8P059KML/uwvthEaLsdcQ+PXKmGnFKopJP+Ct+SriYNONkUxZN6b+WfHQU453dg2vP87E/+cIhNjeMK8IzxpOQZU1bLLtbazjJg==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640</Words>
  <Characters>5191</Characters>
  <Application>Microsoft Office Word</Application>
  <DocSecurity>0</DocSecurity>
  <Lines>43</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7</cp:revision>
  <dcterms:created xsi:type="dcterms:W3CDTF">2021-08-05T10:28:00Z</dcterms:created>
  <dcterms:modified xsi:type="dcterms:W3CDTF">2021-11-05T13:37:00Z</dcterms:modified>
</cp:coreProperties>
</file>