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3855413B"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noProof/>
        </w:rPr>
        <mc:AlternateContent>
          <mc:Choice Requires="wps">
            <w:drawing>
              <wp:anchor distT="0" distB="0" distL="0" distR="0" simplePos="0" relativeHeight="251658240" behindDoc="1" locked="0" layoutInCell="1" hidden="0" allowOverlap="1" wp14:anchorId="4E70A9BC" wp14:editId="7F8C6CF9">
                <wp:simplePos x="0" y="0"/>
                <wp:positionH relativeFrom="page">
                  <wp:posOffset>-49211</wp:posOffset>
                </wp:positionH>
                <wp:positionV relativeFrom="page">
                  <wp:posOffset>1588</wp:posOffset>
                </wp:positionV>
                <wp:extent cx="7642225" cy="10753725"/>
                <wp:effectExtent l="0" t="0" r="0" b="9525"/>
                <wp:wrapNone/>
                <wp:docPr id="476" name="Suorakulmio 476"/>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427DC836" w14:textId="77777777" w:rsidR="004C035D" w:rsidRPr="003D1943" w:rsidRDefault="007B3394">
                            <w:pPr>
                              <w:spacing w:line="258" w:lineRule="auto"/>
                              <w:jc w:val="center"/>
                              <w:textDirection w:val="btLr"/>
                              <w:rPr>
                                <w:bCs/>
                                <w:sz w:val="36"/>
                                <w:szCs w:val="36"/>
                              </w:rPr>
                            </w:pPr>
                            <w:r w:rsidRPr="003D1943">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E70A9BC" id="Suorakulmio 476"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" fillcolor="#906" stroked="f">
                <v:textbox inset="7.61944mm,1.2694mm,7.61944mm,1.2694mm">
                  <w:txbxContent>
                    <w:p w14:paraId="427DC836" w14:textId="77777777" w:rsidR="004C035D" w:rsidRPr="003D1943" w:rsidRDefault="007B3394">
                      <w:pPr>
                        <w:spacing w:line="258" w:lineRule="auto"/>
                        <w:jc w:val="center"/>
                        <w:textDirection w:val="btLr"/>
                        <w:rPr>
                          <w:bCs/>
                          <w:sz w:val="36"/>
                          <w:szCs w:val="36"/>
                        </w:rPr>
                      </w:pPr>
                      <w:r w:rsidRPr="003D1943">
                        <w:rPr>
                          <w:bCs/>
                          <w:color w:val="FFFFFF"/>
                          <w:sz w:val="44"/>
                          <w:szCs w:val="36"/>
                        </w:rPr>
                        <w:t>Opetushallitus</w:t>
                      </w:r>
                    </w:p>
                  </w:txbxContent>
                </v:textbox>
                <w10:wrap anchorx="page" anchory="page"/>
              </v:rect>
            </w:pict>
          </mc:Fallback>
        </mc:AlternateContent>
      </w:r>
    </w:p>
    <w:p w14:paraId="39B45577"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rPr>
        <w:br w:type="page"/>
      </w:r>
      <w:r w:rsidRPr="00913C68">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6C9DB249" wp14:editId="78CD93C0">
                <wp:simplePos x="0" y="0"/>
                <wp:positionH relativeFrom="column">
                  <wp:posOffset>1152525</wp:posOffset>
                </wp:positionH>
                <wp:positionV relativeFrom="paragraph">
                  <wp:posOffset>2749868</wp:posOffset>
                </wp:positionV>
                <wp:extent cx="4705350" cy="2555557"/>
                <wp:effectExtent l="0" t="0" r="0" b="0"/>
                <wp:wrapNone/>
                <wp:docPr id="472" name="Suorakulmio 472"/>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53D372BD" w14:textId="77777777" w:rsidR="004C035D" w:rsidRPr="003D1943" w:rsidRDefault="007B3394">
                            <w:pPr>
                              <w:spacing w:before="240" w:after="0" w:line="240" w:lineRule="auto"/>
                              <w:jc w:val="center"/>
                              <w:textDirection w:val="btLr"/>
                              <w:rPr>
                                <w:caps/>
                              </w:rPr>
                            </w:pPr>
                            <w:r w:rsidRPr="003D1943">
                              <w:rPr>
                                <w:caps/>
                                <w:color w:val="FFFFFF"/>
                                <w:sz w:val="72"/>
                              </w:rPr>
                              <w:t>Kansalaisuuden saaminen</w:t>
                            </w:r>
                          </w:p>
                          <w:p w14:paraId="71E5AAE0" w14:textId="77777777" w:rsidR="004C035D" w:rsidRDefault="007B3394">
                            <w:pPr>
                              <w:spacing w:line="258" w:lineRule="auto"/>
                              <w:jc w:val="center"/>
                              <w:textDirection w:val="btLr"/>
                            </w:pPr>
                            <w:r>
                              <w:rPr>
                                <w:b/>
                                <w:color w:val="FFFFFF"/>
                              </w:rPr>
                              <w:t>________________________________________________________</w:t>
                            </w:r>
                          </w:p>
                          <w:p w14:paraId="12D95B00" w14:textId="589F28B3" w:rsidR="004C035D" w:rsidRDefault="003D1943">
                            <w:pPr>
                              <w:spacing w:line="258" w:lineRule="auto"/>
                              <w:jc w:val="center"/>
                              <w:textDirection w:val="btLr"/>
                            </w:pPr>
                            <w:r>
                              <w:rPr>
                                <w:color w:val="FFFFFF"/>
                                <w:sz w:val="32"/>
                              </w:rPr>
                              <w:t>Yhteiskuntaopin p</w:t>
                            </w:r>
                            <w:r w:rsidR="007B3394">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6C9DB249" id="Suorakulmio 472" o:spid="_x0000_s1027" style="position:absolute;margin-left:90.75pt;margin-top:216.55pt;width:370.5pt;height:20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6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" filled="f" stroked="f">
                <v:textbox inset="2.53958mm,1.2694mm,2.53958mm,1.2694mm">
                  <w:txbxContent>
                    <w:p w14:paraId="53D372BD" w14:textId="77777777" w:rsidR="004C035D" w:rsidRPr="003D1943" w:rsidRDefault="007B3394">
                      <w:pPr>
                        <w:spacing w:before="240" w:after="0" w:line="240" w:lineRule="auto"/>
                        <w:jc w:val="center"/>
                        <w:textDirection w:val="btLr"/>
                        <w:rPr>
                          <w:caps/>
                        </w:rPr>
                      </w:pPr>
                      <w:r w:rsidRPr="003D1943">
                        <w:rPr>
                          <w:caps/>
                          <w:color w:val="FFFFFF"/>
                          <w:sz w:val="72"/>
                        </w:rPr>
                        <w:t>Kansalaisuuden saaminen</w:t>
                      </w:r>
                    </w:p>
                    <w:p w14:paraId="71E5AAE0" w14:textId="77777777" w:rsidR="004C035D" w:rsidRDefault="007B3394">
                      <w:pPr>
                        <w:spacing w:line="258" w:lineRule="auto"/>
                        <w:jc w:val="center"/>
                        <w:textDirection w:val="btLr"/>
                      </w:pPr>
                      <w:r>
                        <w:rPr>
                          <w:b/>
                          <w:color w:val="FFFFFF"/>
                        </w:rPr>
                        <w:t>________________________________________________________</w:t>
                      </w:r>
                    </w:p>
                    <w:p w14:paraId="12D95B00" w14:textId="589F28B3" w:rsidR="004C035D" w:rsidRDefault="003D1943">
                      <w:pPr>
                        <w:spacing w:line="258" w:lineRule="auto"/>
                        <w:jc w:val="center"/>
                        <w:textDirection w:val="btLr"/>
                      </w:pPr>
                      <w:r>
                        <w:rPr>
                          <w:color w:val="FFFFFF"/>
                          <w:sz w:val="32"/>
                        </w:rPr>
                        <w:t>Yhteiskuntaopin p</w:t>
                      </w:r>
                      <w:r w:rsidR="007B3394">
                        <w:rPr>
                          <w:color w:val="FFFFFF"/>
                          <w:sz w:val="32"/>
                        </w:rPr>
                        <w:t>erusopetuksen päättöarvioinnin tukimateriaali</w:t>
                      </w:r>
                    </w:p>
                  </w:txbxContent>
                </v:textbox>
              </v:rect>
            </w:pict>
          </mc:Fallback>
        </mc:AlternateContent>
      </w:r>
    </w:p>
    <w:p w14:paraId="563F98AF" w14:textId="77777777" w:rsidR="004C035D" w:rsidRPr="00913C68" w:rsidRDefault="007B3394" w:rsidP="00913C68">
      <w:pPr>
        <w:spacing w:line="276" w:lineRule="auto"/>
        <w:rPr>
          <w:rFonts w:asciiTheme="minorHAnsi" w:hAnsiTheme="minorHAnsi" w:cstheme="minorHAnsi"/>
          <w:sz w:val="40"/>
          <w:szCs w:val="40"/>
        </w:rPr>
      </w:pPr>
      <w:r w:rsidRPr="00913C68">
        <w:rPr>
          <w:rFonts w:asciiTheme="minorHAnsi" w:hAnsiTheme="minorHAnsi" w:cstheme="minorHAnsi"/>
          <w:b/>
          <w:sz w:val="40"/>
          <w:szCs w:val="40"/>
        </w:rPr>
        <w:lastRenderedPageBreak/>
        <w:t>ALOITUS</w:t>
      </w:r>
    </w:p>
    <w:p w14:paraId="5C29866E" w14:textId="77777777" w:rsidR="004C035D" w:rsidRPr="001C0E7B" w:rsidRDefault="007B3394" w:rsidP="00913C68">
      <w:pPr>
        <w:spacing w:line="276" w:lineRule="auto"/>
        <w:jc w:val="both"/>
        <w:rPr>
          <w:rFonts w:asciiTheme="minorHAnsi" w:hAnsiTheme="minorHAnsi" w:cstheme="minorHAnsi"/>
          <w:b/>
          <w:color w:val="990066"/>
          <w:sz w:val="28"/>
          <w:szCs w:val="28"/>
        </w:rPr>
      </w:pPr>
      <w:r w:rsidRPr="001C0E7B">
        <w:rPr>
          <w:rFonts w:asciiTheme="minorHAnsi" w:hAnsiTheme="minorHAnsi" w:cstheme="minorHAnsi"/>
          <w:b/>
          <w:color w:val="990066"/>
          <w:sz w:val="28"/>
          <w:szCs w:val="28"/>
        </w:rPr>
        <w:t>KANSALAISUUDEN SAAMISTA KÄSITTELEVÄ TIEDONHANKINTA- JA TULKINTATEHTÄVÄ</w:t>
      </w:r>
    </w:p>
    <w:p w14:paraId="40172345" w14:textId="488B394E" w:rsidR="004C035D" w:rsidRPr="00913C68" w:rsidRDefault="007B3394" w:rsidP="00913C6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Tehtävä perustuu Suomen (stat.fi) ja Ruotsin (</w:t>
      </w:r>
      <w:proofErr w:type="spellStart"/>
      <w:r w:rsidRPr="00913C68">
        <w:rPr>
          <w:rFonts w:asciiTheme="minorHAnsi" w:hAnsiTheme="minorHAnsi" w:cstheme="minorHAnsi"/>
          <w:color w:val="000000"/>
        </w:rPr>
        <w:t>scb.se</w:t>
      </w:r>
      <w:proofErr w:type="spellEnd"/>
      <w:r w:rsidRPr="00913C68">
        <w:rPr>
          <w:rFonts w:asciiTheme="minorHAnsi" w:hAnsiTheme="minorHAnsi" w:cstheme="minorHAnsi"/>
          <w:color w:val="000000"/>
        </w:rPr>
        <w:t>) tilastoviranomaisten tuottamien kansalaisuuden saamista koskevien diagrammien tutkimiseen ja vertailuun sekä niistä saatujen tietojen soveltamiseen oppilaan aiemmin hankkimien tietojen avulla. Tehtävän avulla oppilas voi osoittaa osaamistaan oppitunnilla</w:t>
      </w:r>
      <w:r w:rsidR="00913C68">
        <w:rPr>
          <w:rFonts w:asciiTheme="minorHAnsi" w:hAnsiTheme="minorHAnsi" w:cstheme="minorHAnsi"/>
          <w:color w:val="000000"/>
        </w:rPr>
        <w:t>. T</w:t>
      </w:r>
      <w:r w:rsidRPr="00913C68">
        <w:rPr>
          <w:rFonts w:asciiTheme="minorHAnsi" w:hAnsiTheme="minorHAnsi" w:cstheme="minorHAnsi"/>
          <w:color w:val="000000"/>
        </w:rPr>
        <w:t>ehtävää voi käyttää</w:t>
      </w:r>
      <w:r w:rsidR="00913C68">
        <w:rPr>
          <w:rFonts w:asciiTheme="minorHAnsi" w:hAnsiTheme="minorHAnsi" w:cstheme="minorHAnsi"/>
          <w:color w:val="000000"/>
        </w:rPr>
        <w:t xml:space="preserve"> myös</w:t>
      </w:r>
      <w:r w:rsidRPr="00913C68">
        <w:rPr>
          <w:rFonts w:asciiTheme="minorHAnsi" w:hAnsiTheme="minorHAnsi" w:cstheme="minorHAnsi"/>
          <w:color w:val="000000"/>
        </w:rPr>
        <w:t xml:space="preserve"> koetehtävänä. </w:t>
      </w:r>
    </w:p>
    <w:p w14:paraId="52B0EAD4" w14:textId="77777777" w:rsidR="004C035D" w:rsidRPr="00913C68" w:rsidRDefault="007B3394" w:rsidP="00913C6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Tehtävä kohdistuu pääasiassa yhteiskuntaopin päättöarvioinnin kriteereiden tavoitteeseen 4, jossa arvioidaan oppilaan osaamista yhteiskunnallisen tiedon hankinnassa, käsittelemisessä ja esittämisessä. Tehtävä ei kohdistu T4:n mediataitoja koskeviin osiin.  Oppilas voi tehtävän kautta osoittaa myös tavoitteen 6 mukaista osaamista tunnistamalla ja kuvailemalla suomalaisen yhteiskunnan vähemmistöjä ja niiden asemaan vaikuttavia tekijöitä, joista kansalaisuuden saaminen on yksi.</w:t>
      </w:r>
    </w:p>
    <w:p w14:paraId="38C30BC4"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rPr>
        <w:br w:type="page"/>
      </w:r>
    </w:p>
    <w:p w14:paraId="0390CA80" w14:textId="2DF3BE80" w:rsidR="004C035D" w:rsidRPr="00913C68" w:rsidRDefault="007B3394" w:rsidP="00913C68">
      <w:pPr>
        <w:pStyle w:val="Otsikko1"/>
        <w:spacing w:line="276" w:lineRule="auto"/>
        <w:rPr>
          <w:rFonts w:asciiTheme="minorHAnsi" w:eastAsia="Calibri" w:hAnsiTheme="minorHAnsi" w:cstheme="minorHAnsi"/>
          <w:b/>
          <w:color w:val="000000"/>
          <w:sz w:val="40"/>
          <w:szCs w:val="40"/>
        </w:rPr>
      </w:pPr>
      <w:r w:rsidRPr="00913C68">
        <w:rPr>
          <w:rFonts w:asciiTheme="minorHAnsi" w:eastAsia="Calibri" w:hAnsiTheme="minorHAnsi" w:cstheme="minorHAnsi"/>
          <w:b/>
          <w:color w:val="000000"/>
          <w:sz w:val="40"/>
          <w:szCs w:val="40"/>
        </w:rPr>
        <w:lastRenderedPageBreak/>
        <w:t>TEHTÄVÄ: KANSALAISUUDEN SAAMINEN</w:t>
      </w:r>
    </w:p>
    <w:p w14:paraId="64B53823" w14:textId="1EB0822B" w:rsidR="004C035D" w:rsidRPr="003D1943" w:rsidRDefault="007B3394" w:rsidP="00913C68">
      <w:pPr>
        <w:spacing w:line="276" w:lineRule="auto"/>
        <w:rPr>
          <w:rFonts w:asciiTheme="minorHAnsi" w:hAnsiTheme="minorHAnsi" w:cstheme="minorHAnsi"/>
          <w:b/>
          <w:color w:val="990066"/>
          <w:sz w:val="28"/>
          <w:szCs w:val="28"/>
        </w:rPr>
      </w:pPr>
      <w:r w:rsidRPr="003D1943">
        <w:rPr>
          <w:rFonts w:asciiTheme="minorHAnsi" w:hAnsiTheme="minorHAnsi" w:cstheme="minorHAnsi"/>
          <w:b/>
          <w:color w:val="990066"/>
          <w:sz w:val="28"/>
          <w:szCs w:val="28"/>
        </w:rPr>
        <w:t>OHJEISTUS</w:t>
      </w:r>
    </w:p>
    <w:p w14:paraId="173773EE" w14:textId="77777777" w:rsidR="004C035D" w:rsidRPr="00913C68" w:rsidRDefault="007B3394" w:rsidP="00913C68">
      <w:pPr>
        <w:spacing w:line="276" w:lineRule="auto"/>
        <w:rPr>
          <w:rFonts w:asciiTheme="minorHAnsi" w:hAnsiTheme="minorHAnsi" w:cstheme="minorHAnsi"/>
          <w:b/>
          <w:color w:val="806000"/>
        </w:rPr>
      </w:pPr>
      <w:r w:rsidRPr="00913C68">
        <w:rPr>
          <w:rFonts w:asciiTheme="minorHAnsi" w:hAnsiTheme="minorHAnsi" w:cstheme="minorHAnsi"/>
          <w:noProof/>
        </w:rPr>
        <mc:AlternateContent>
          <mc:Choice Requires="wps">
            <w:drawing>
              <wp:inline distT="0" distB="0" distL="0" distR="0" wp14:anchorId="2F635A03" wp14:editId="4AC8ECDF">
                <wp:extent cx="5695950" cy="393700"/>
                <wp:effectExtent l="0" t="0" r="0" b="6350"/>
                <wp:docPr id="467" name="Suorakulmio 467"/>
                <wp:cNvGraphicFramePr/>
                <a:graphic xmlns:a="http://schemas.openxmlformats.org/drawingml/2006/main">
                  <a:graphicData uri="http://schemas.microsoft.com/office/word/2010/wordprocessingShape">
                    <wps:wsp>
                      <wps:cNvSpPr/>
                      <wps:spPr>
                        <a:xfrm>
                          <a:off x="0" y="0"/>
                          <a:ext cx="5695950" cy="393700"/>
                        </a:xfrm>
                        <a:prstGeom prst="rect">
                          <a:avLst/>
                        </a:prstGeom>
                        <a:solidFill>
                          <a:srgbClr val="FFCCFF"/>
                        </a:solidFill>
                        <a:ln w="19050" cap="flat" cmpd="sng">
                          <a:noFill/>
                          <a:prstDash val="solid"/>
                          <a:round/>
                          <a:headEnd type="none" w="sm" len="sm"/>
                          <a:tailEnd type="none" w="sm" len="sm"/>
                        </a:ln>
                      </wps:spPr>
                      <wps:txbx>
                        <w:txbxContent>
                          <w:p w14:paraId="59577371" w14:textId="77777777" w:rsidR="004C035D" w:rsidRPr="00913C68" w:rsidRDefault="007B3394">
                            <w:pPr>
                              <w:spacing w:line="258" w:lineRule="auto"/>
                              <w:textDirection w:val="btLr"/>
                              <w:rPr>
                                <w:rFonts w:asciiTheme="minorHAnsi" w:hAnsiTheme="minorHAnsi" w:cstheme="minorHAnsi"/>
                                <w:sz w:val="24"/>
                                <w:szCs w:val="24"/>
                              </w:rPr>
                            </w:pPr>
                            <w:r w:rsidRPr="00913C68">
                              <w:rPr>
                                <w:rFonts w:asciiTheme="minorHAnsi" w:eastAsia="Arial" w:hAnsiTheme="minorHAnsi" w:cstheme="minorHAnsi"/>
                                <w:color w:val="000000"/>
                                <w:szCs w:val="24"/>
                              </w:rPr>
                              <w:t>Oppilas tekee tehtävän itsenäisesti tai T4:n arvosanan 5 kriteerien mukaan aikuisen ohjaamana.</w:t>
                            </w:r>
                          </w:p>
                        </w:txbxContent>
                      </wps:txbx>
                      <wps:bodyPr spcFirstLastPara="1" wrap="square" lIns="91425" tIns="45700" rIns="91425" bIns="45700" anchor="t" anchorCtr="0">
                        <a:noAutofit/>
                      </wps:bodyPr>
                    </wps:wsp>
                  </a:graphicData>
                </a:graphic>
              </wp:inline>
            </w:drawing>
          </mc:Choice>
          <mc:Fallback>
            <w:pict>
              <v:rect w14:anchorId="2F635A03" id="Suorakulmio 467" o:spid="_x0000_s1028" style="width:448.5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" fillcolor="#fcf" stroked="f" strokeweight="1.5pt">
                <v:stroke startarrowwidth="narrow" startarrowlength="short" endarrowwidth="narrow" endarrowlength="short" joinstyle="round"/>
                <v:textbox inset="2.53958mm,1.2694mm,2.53958mm,1.2694mm">
                  <w:txbxContent>
                    <w:p w14:paraId="59577371" w14:textId="77777777" w:rsidR="004C035D" w:rsidRPr="00913C68" w:rsidRDefault="007B3394">
                      <w:pPr>
                        <w:spacing w:line="258" w:lineRule="auto"/>
                        <w:textDirection w:val="btLr"/>
                        <w:rPr>
                          <w:rFonts w:asciiTheme="minorHAnsi" w:hAnsiTheme="minorHAnsi" w:cstheme="minorHAnsi"/>
                          <w:sz w:val="24"/>
                          <w:szCs w:val="24"/>
                        </w:rPr>
                      </w:pPr>
                      <w:r w:rsidRPr="00913C68">
                        <w:rPr>
                          <w:rFonts w:asciiTheme="minorHAnsi" w:eastAsia="Arial" w:hAnsiTheme="minorHAnsi" w:cstheme="minorHAnsi"/>
                          <w:color w:val="000000"/>
                          <w:szCs w:val="24"/>
                        </w:rPr>
                        <w:t>Oppilas tekee tehtävän itsenäisesti tai T4:n arvosanan 5 kriteerien mukaan aikuisen ohjaamana.</w:t>
                      </w:r>
                    </w:p>
                  </w:txbxContent>
                </v:textbox>
                <w10:anchorlock/>
              </v:rect>
            </w:pict>
          </mc:Fallback>
        </mc:AlternateContent>
      </w:r>
    </w:p>
    <w:p w14:paraId="1BA57780" w14:textId="0FED9913" w:rsidR="004C035D" w:rsidRPr="00913C68" w:rsidRDefault="007B3394" w:rsidP="00913C68">
      <w:pPr>
        <w:spacing w:line="276" w:lineRule="auto"/>
        <w:rPr>
          <w:rFonts w:asciiTheme="minorHAnsi" w:hAnsiTheme="minorHAnsi" w:cstheme="minorHAnsi"/>
        </w:rPr>
      </w:pPr>
      <w:r w:rsidRPr="001C0E7B">
        <w:rPr>
          <w:rFonts w:asciiTheme="minorHAnsi" w:hAnsiTheme="minorHAnsi" w:cstheme="minorHAnsi"/>
          <w:b/>
          <w:bCs/>
          <w:color w:val="990066"/>
          <w:sz w:val="24"/>
          <w:szCs w:val="24"/>
        </w:rPr>
        <w:t>Diagrammi 1:</w:t>
      </w:r>
      <w:r w:rsidRPr="001C0E7B">
        <w:rPr>
          <w:rFonts w:asciiTheme="minorHAnsi" w:hAnsiTheme="minorHAnsi" w:cstheme="minorHAnsi"/>
          <w:color w:val="990066"/>
          <w:sz w:val="24"/>
          <w:szCs w:val="24"/>
        </w:rPr>
        <w:t xml:space="preserve"> </w:t>
      </w:r>
      <w:r w:rsidRPr="00913C68">
        <w:rPr>
          <w:rFonts w:asciiTheme="minorHAnsi" w:hAnsiTheme="minorHAnsi" w:cstheme="minorHAnsi"/>
        </w:rPr>
        <w:t>Suomen kansalaisuuden saaneet 1966</w:t>
      </w:r>
      <w:r w:rsidR="00913C68">
        <w:rPr>
          <w:rFonts w:asciiTheme="minorHAnsi" w:hAnsiTheme="minorHAnsi" w:cstheme="minorHAnsi"/>
        </w:rPr>
        <w:t>–</w:t>
      </w:r>
      <w:r w:rsidRPr="00913C68">
        <w:rPr>
          <w:rFonts w:asciiTheme="minorHAnsi" w:hAnsiTheme="minorHAnsi" w:cstheme="minorHAnsi"/>
        </w:rPr>
        <w:t xml:space="preserve">2020 (Lähde </w:t>
      </w:r>
      <w:hyperlink r:id="rId6">
        <w:r w:rsidRPr="001C0E7B">
          <w:rPr>
            <w:rFonts w:asciiTheme="minorHAnsi" w:hAnsiTheme="minorHAnsi" w:cstheme="minorHAnsi"/>
            <w:b/>
            <w:bCs/>
            <w:color w:val="1F4E79" w:themeColor="accent1" w:themeShade="80"/>
            <w:u w:val="single"/>
          </w:rPr>
          <w:t>www.stat.fi</w:t>
        </w:r>
      </w:hyperlink>
      <w:r w:rsidRPr="00913C68">
        <w:rPr>
          <w:rFonts w:asciiTheme="minorHAnsi" w:hAnsiTheme="minorHAnsi" w:cstheme="minorHAnsi"/>
        </w:rPr>
        <w:t xml:space="preserve"> 24.8.2021)</w:t>
      </w:r>
    </w:p>
    <w:p w14:paraId="35E6303C"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noProof/>
        </w:rPr>
        <w:drawing>
          <wp:inline distT="0" distB="0" distL="0" distR="0" wp14:anchorId="19346B01" wp14:editId="28430BD2">
            <wp:extent cx="6070600" cy="3340100"/>
            <wp:effectExtent l="0" t="0" r="6350" b="0"/>
            <wp:docPr id="47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t="12828" b="4816"/>
                    <a:stretch>
                      <a:fillRect/>
                    </a:stretch>
                  </pic:blipFill>
                  <pic:spPr>
                    <a:xfrm>
                      <a:off x="0" y="0"/>
                      <a:ext cx="6071669" cy="3340688"/>
                    </a:xfrm>
                    <a:prstGeom prst="rect">
                      <a:avLst/>
                    </a:prstGeom>
                    <a:ln/>
                  </pic:spPr>
                </pic:pic>
              </a:graphicData>
            </a:graphic>
          </wp:inline>
        </w:drawing>
      </w:r>
    </w:p>
    <w:p w14:paraId="401C2D10" w14:textId="67DB29E7" w:rsidR="004C035D" w:rsidRPr="00913C68" w:rsidRDefault="007B3394" w:rsidP="00913C68">
      <w:pPr>
        <w:spacing w:line="276" w:lineRule="auto"/>
        <w:rPr>
          <w:rFonts w:asciiTheme="minorHAnsi" w:hAnsiTheme="minorHAnsi" w:cstheme="minorHAnsi"/>
        </w:rPr>
      </w:pPr>
      <w:r w:rsidRPr="001C0E7B">
        <w:rPr>
          <w:rFonts w:asciiTheme="minorHAnsi" w:hAnsiTheme="minorHAnsi" w:cstheme="minorHAnsi"/>
          <w:b/>
          <w:bCs/>
          <w:color w:val="990066"/>
          <w:sz w:val="24"/>
          <w:szCs w:val="24"/>
        </w:rPr>
        <w:t xml:space="preserve">Diagrammi 2: </w:t>
      </w:r>
      <w:r w:rsidRPr="00913C68">
        <w:rPr>
          <w:rFonts w:asciiTheme="minorHAnsi" w:hAnsiTheme="minorHAnsi" w:cstheme="minorHAnsi"/>
        </w:rPr>
        <w:t>Ruotsin kansalaisuuden saaneet 1970</w:t>
      </w:r>
      <w:r w:rsidR="00913C68">
        <w:rPr>
          <w:rFonts w:asciiTheme="minorHAnsi" w:hAnsiTheme="minorHAnsi" w:cstheme="minorHAnsi"/>
        </w:rPr>
        <w:t>–</w:t>
      </w:r>
      <w:r w:rsidRPr="00913C68">
        <w:rPr>
          <w:rFonts w:asciiTheme="minorHAnsi" w:hAnsiTheme="minorHAnsi" w:cstheme="minorHAnsi"/>
        </w:rPr>
        <w:t xml:space="preserve">2020 (lähde </w:t>
      </w:r>
      <w:hyperlink r:id="rId8">
        <w:r w:rsidRPr="001C0E7B">
          <w:rPr>
            <w:rFonts w:asciiTheme="minorHAnsi" w:hAnsiTheme="minorHAnsi" w:cstheme="minorHAnsi"/>
            <w:b/>
            <w:bCs/>
            <w:color w:val="1F4E79" w:themeColor="accent1" w:themeShade="80"/>
            <w:u w:val="single"/>
          </w:rPr>
          <w:t>www.scb.se</w:t>
        </w:r>
      </w:hyperlink>
      <w:r w:rsidRPr="00913C68">
        <w:rPr>
          <w:rFonts w:asciiTheme="minorHAnsi" w:hAnsiTheme="minorHAnsi" w:cstheme="minorHAnsi"/>
        </w:rPr>
        <w:t xml:space="preserve"> 25.8.2021)</w:t>
      </w:r>
    </w:p>
    <w:p w14:paraId="13F9A099"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noProof/>
        </w:rPr>
        <w:drawing>
          <wp:inline distT="0" distB="0" distL="0" distR="0" wp14:anchorId="28D3262D" wp14:editId="03581FDC">
            <wp:extent cx="6299200" cy="3270250"/>
            <wp:effectExtent l="0" t="0" r="6350" b="6350"/>
            <wp:docPr id="47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b="13686"/>
                    <a:stretch>
                      <a:fillRect/>
                    </a:stretch>
                  </pic:blipFill>
                  <pic:spPr>
                    <a:xfrm>
                      <a:off x="0" y="0"/>
                      <a:ext cx="6299360" cy="3270333"/>
                    </a:xfrm>
                    <a:prstGeom prst="rect">
                      <a:avLst/>
                    </a:prstGeom>
                    <a:ln/>
                  </pic:spPr>
                </pic:pic>
              </a:graphicData>
            </a:graphic>
          </wp:inline>
        </w:drawing>
      </w:r>
    </w:p>
    <w:p w14:paraId="6A92C2A1" w14:textId="77777777" w:rsidR="004C035D" w:rsidRPr="00913C68" w:rsidRDefault="007B3394" w:rsidP="00913C68">
      <w:pPr>
        <w:spacing w:line="276" w:lineRule="auto"/>
        <w:rPr>
          <w:rFonts w:asciiTheme="minorHAnsi" w:hAnsiTheme="minorHAnsi" w:cstheme="minorHAnsi"/>
        </w:rPr>
      </w:pPr>
      <w:r w:rsidRPr="00913C68">
        <w:rPr>
          <w:rFonts w:asciiTheme="minorHAnsi" w:hAnsiTheme="minorHAnsi" w:cstheme="minorHAnsi"/>
          <w:noProof/>
        </w:rPr>
        <mc:AlternateContent>
          <mc:Choice Requires="wpg">
            <w:drawing>
              <wp:anchor distT="0" distB="0" distL="114300" distR="114300" simplePos="0" relativeHeight="251662336" behindDoc="0" locked="0" layoutInCell="1" hidden="0" allowOverlap="1" wp14:anchorId="228828E8" wp14:editId="5C961CAE">
                <wp:simplePos x="0" y="0"/>
                <wp:positionH relativeFrom="column">
                  <wp:posOffset>647700</wp:posOffset>
                </wp:positionH>
                <wp:positionV relativeFrom="paragraph">
                  <wp:posOffset>177800</wp:posOffset>
                </wp:positionV>
                <wp:extent cx="698740" cy="22225"/>
                <wp:effectExtent l="0" t="0" r="0" b="0"/>
                <wp:wrapNone/>
                <wp:docPr id="473" name="Suora nuoliyhdysviiva 473"/>
                <wp:cNvGraphicFramePr/>
                <a:graphic xmlns:a="http://schemas.openxmlformats.org/drawingml/2006/main">
                  <a:graphicData uri="http://schemas.microsoft.com/office/word/2010/wordprocessingShape">
                    <wps:wsp>
                      <wps:cNvCnPr/>
                      <wps:spPr>
                        <a:xfrm>
                          <a:off x="4996630" y="3780000"/>
                          <a:ext cx="698740" cy="0"/>
                        </a:xfrm>
                        <a:prstGeom prst="straightConnector1">
                          <a:avLst/>
                        </a:prstGeom>
                        <a:noFill/>
                        <a:ln w="22225" cap="flat" cmpd="sng">
                          <a:solidFill>
                            <a:srgbClr val="00B0F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647700</wp:posOffset>
                </wp:positionH>
                <wp:positionV relativeFrom="paragraph">
                  <wp:posOffset>177800</wp:posOffset>
                </wp:positionV>
                <wp:extent cx="698740" cy="22225"/>
                <wp:effectExtent b="0" l="0" r="0" t="0"/>
                <wp:wrapNone/>
                <wp:docPr id="473"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698740" cy="22225"/>
                        </a:xfrm>
                        <a:prstGeom prst="rect"/>
                        <a:ln/>
                      </pic:spPr>
                    </pic:pic>
                  </a:graphicData>
                </a:graphic>
              </wp:anchor>
            </w:drawing>
          </mc:Fallback>
        </mc:AlternateContent>
      </w:r>
      <w:r w:rsidRPr="00913C68">
        <w:rPr>
          <w:rFonts w:asciiTheme="minorHAnsi" w:hAnsiTheme="minorHAnsi" w:cstheme="minorHAnsi"/>
          <w:noProof/>
        </w:rPr>
        <mc:AlternateContent>
          <mc:Choice Requires="wpg">
            <w:drawing>
              <wp:anchor distT="0" distB="0" distL="114300" distR="114300" simplePos="0" relativeHeight="251663360" behindDoc="0" locked="0" layoutInCell="1" hidden="0" allowOverlap="1" wp14:anchorId="05D7153C" wp14:editId="27563FFE">
                <wp:simplePos x="0" y="0"/>
                <wp:positionH relativeFrom="column">
                  <wp:posOffset>2501900</wp:posOffset>
                </wp:positionH>
                <wp:positionV relativeFrom="paragraph">
                  <wp:posOffset>190500</wp:posOffset>
                </wp:positionV>
                <wp:extent cx="664234" cy="22225"/>
                <wp:effectExtent l="0" t="0" r="0" b="0"/>
                <wp:wrapNone/>
                <wp:docPr id="475" name="Suora nuoliyhdysviiva 475"/>
                <wp:cNvGraphicFramePr/>
                <a:graphic xmlns:a="http://schemas.openxmlformats.org/drawingml/2006/main">
                  <a:graphicData uri="http://schemas.microsoft.com/office/word/2010/wordprocessingShape">
                    <wps:wsp>
                      <wps:cNvCnPr/>
                      <wps:spPr>
                        <a:xfrm>
                          <a:off x="5013883" y="3780000"/>
                          <a:ext cx="664234" cy="0"/>
                        </a:xfrm>
                        <a:prstGeom prst="straightConnector1">
                          <a:avLst/>
                        </a:prstGeom>
                        <a:noFill/>
                        <a:ln w="22225" cap="flat" cmpd="sng">
                          <a:solidFill>
                            <a:srgbClr val="0070C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190500</wp:posOffset>
                </wp:positionV>
                <wp:extent cx="664234" cy="22225"/>
                <wp:effectExtent b="0" l="0" r="0" t="0"/>
                <wp:wrapNone/>
                <wp:docPr id="475" name="image9.png"/>
                <a:graphic>
                  <a:graphicData uri="http://schemas.openxmlformats.org/drawingml/2006/picture">
                    <pic:pic>
                      <pic:nvPicPr>
                        <pic:cNvPr id="0" name="image9.png"/>
                        <pic:cNvPicPr preferRelativeResize="0"/>
                      </pic:nvPicPr>
                      <pic:blipFill>
                        <a:blip r:embed="rId16"/>
                        <a:srcRect/>
                        <a:stretch>
                          <a:fillRect/>
                        </a:stretch>
                      </pic:blipFill>
                      <pic:spPr>
                        <a:xfrm>
                          <a:off x="0" y="0"/>
                          <a:ext cx="664234" cy="22225"/>
                        </a:xfrm>
                        <a:prstGeom prst="rect"/>
                        <a:ln/>
                      </pic:spPr>
                    </pic:pic>
                  </a:graphicData>
                </a:graphic>
              </wp:anchor>
            </w:drawing>
          </mc:Fallback>
        </mc:AlternateContent>
      </w:r>
      <w:r w:rsidRPr="00913C68">
        <w:rPr>
          <w:rFonts w:asciiTheme="minorHAnsi" w:hAnsiTheme="minorHAnsi" w:cstheme="minorHAnsi"/>
          <w:noProof/>
        </w:rPr>
        <mc:AlternateContent>
          <mc:Choice Requires="wpg">
            <w:drawing>
              <wp:anchor distT="0" distB="0" distL="114300" distR="114300" simplePos="0" relativeHeight="251664384" behindDoc="0" locked="0" layoutInCell="1" hidden="0" allowOverlap="1" wp14:anchorId="32E1B8A8" wp14:editId="1875E684">
                <wp:simplePos x="0" y="0"/>
                <wp:positionH relativeFrom="column">
                  <wp:posOffset>4178300</wp:posOffset>
                </wp:positionH>
                <wp:positionV relativeFrom="paragraph">
                  <wp:posOffset>190500</wp:posOffset>
                </wp:positionV>
                <wp:extent cx="689610" cy="22225"/>
                <wp:effectExtent l="0" t="0" r="0" b="0"/>
                <wp:wrapNone/>
                <wp:docPr id="469" name="Suora nuoliyhdysviiva 469"/>
                <wp:cNvGraphicFramePr/>
                <a:graphic xmlns:a="http://schemas.openxmlformats.org/drawingml/2006/main">
                  <a:graphicData uri="http://schemas.microsoft.com/office/word/2010/wordprocessingShape">
                    <wps:wsp>
                      <wps:cNvCnPr/>
                      <wps:spPr>
                        <a:xfrm>
                          <a:off x="5001195" y="3780000"/>
                          <a:ext cx="689610" cy="0"/>
                        </a:xfrm>
                        <a:prstGeom prst="straightConnector1">
                          <a:avLst/>
                        </a:prstGeom>
                        <a:noFill/>
                        <a:ln w="22225" cap="flat" cmpd="sng">
                          <a:solidFill>
                            <a:srgbClr val="EA6B14"/>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4178300</wp:posOffset>
                </wp:positionH>
                <wp:positionV relativeFrom="paragraph">
                  <wp:posOffset>190500</wp:posOffset>
                </wp:positionV>
                <wp:extent cx="689610" cy="22225"/>
                <wp:effectExtent b="0" l="0" r="0" t="0"/>
                <wp:wrapNone/>
                <wp:docPr id="469"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689610" cy="22225"/>
                        </a:xfrm>
                        <a:prstGeom prst="rect"/>
                        <a:ln/>
                      </pic:spPr>
                    </pic:pic>
                  </a:graphicData>
                </a:graphic>
              </wp:anchor>
            </w:drawing>
          </mc:Fallback>
        </mc:AlternateContent>
      </w:r>
      <w:r w:rsidRPr="00913C68">
        <w:rPr>
          <w:rFonts w:asciiTheme="minorHAnsi" w:hAnsiTheme="minorHAnsi" w:cstheme="minorHAnsi"/>
          <w:noProof/>
        </w:rPr>
        <mc:AlternateContent>
          <mc:Choice Requires="wps">
            <w:drawing>
              <wp:anchor distT="0" distB="0" distL="114300" distR="114300" simplePos="0" relativeHeight="251665408" behindDoc="0" locked="0" layoutInCell="1" hidden="0" allowOverlap="1" wp14:anchorId="7E19157D" wp14:editId="235A5DD0">
                <wp:simplePos x="0" y="0"/>
                <wp:positionH relativeFrom="column">
                  <wp:posOffset>1397000</wp:posOffset>
                </wp:positionH>
                <wp:positionV relativeFrom="paragraph">
                  <wp:posOffset>50800</wp:posOffset>
                </wp:positionV>
                <wp:extent cx="863540" cy="276944"/>
                <wp:effectExtent l="0" t="0" r="0" b="0"/>
                <wp:wrapNone/>
                <wp:docPr id="470" name="Suorakulmio 470"/>
                <wp:cNvGraphicFramePr/>
                <a:graphic xmlns:a="http://schemas.openxmlformats.org/drawingml/2006/main">
                  <a:graphicData uri="http://schemas.microsoft.com/office/word/2010/wordprocessingShape">
                    <wps:wsp>
                      <wps:cNvSpPr/>
                      <wps:spPr>
                        <a:xfrm>
                          <a:off x="4918993" y="3646291"/>
                          <a:ext cx="854015" cy="267419"/>
                        </a:xfrm>
                        <a:prstGeom prst="rect">
                          <a:avLst/>
                        </a:prstGeom>
                        <a:solidFill>
                          <a:schemeClr val="lt1"/>
                        </a:solidFill>
                        <a:ln>
                          <a:noFill/>
                        </a:ln>
                      </wps:spPr>
                      <wps:txbx>
                        <w:txbxContent>
                          <w:p w14:paraId="635ACE56" w14:textId="77777777" w:rsidR="004C035D" w:rsidRDefault="007B3394">
                            <w:pPr>
                              <w:spacing w:line="258" w:lineRule="auto"/>
                              <w:textDirection w:val="btLr"/>
                            </w:pPr>
                            <w:r>
                              <w:rPr>
                                <w:color w:val="000000"/>
                              </w:rPr>
                              <w:t>miehiä</w:t>
                            </w:r>
                          </w:p>
                        </w:txbxContent>
                      </wps:txbx>
                      <wps:bodyPr spcFirstLastPara="1" wrap="square" lIns="91425" tIns="45700" rIns="91425" bIns="45700" anchor="t" anchorCtr="0">
                        <a:noAutofit/>
                      </wps:bodyPr>
                    </wps:wsp>
                  </a:graphicData>
                </a:graphic>
              </wp:anchor>
            </w:drawing>
          </mc:Choice>
          <mc:Fallback>
            <w:pict>
              <v:rect w14:anchorId="7E19157D" id="Suorakulmio 470" o:spid="_x0000_s1029" style="position:absolute;margin-left:110pt;margin-top:4pt;width:68pt;height:2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" fillcolor="white [3201]" stroked="f">
                <v:textbox inset="2.53958mm,1.2694mm,2.53958mm,1.2694mm">
                  <w:txbxContent>
                    <w:p w14:paraId="635ACE56" w14:textId="77777777" w:rsidR="004C035D" w:rsidRDefault="007B3394">
                      <w:pPr>
                        <w:spacing w:line="258" w:lineRule="auto"/>
                        <w:textDirection w:val="btLr"/>
                      </w:pPr>
                      <w:r>
                        <w:rPr>
                          <w:color w:val="000000"/>
                        </w:rPr>
                        <w:t>miehiä</w:t>
                      </w:r>
                    </w:p>
                  </w:txbxContent>
                </v:textbox>
              </v:rect>
            </w:pict>
          </mc:Fallback>
        </mc:AlternateContent>
      </w:r>
      <w:r w:rsidRPr="00913C68">
        <w:rPr>
          <w:rFonts w:asciiTheme="minorHAnsi" w:hAnsiTheme="minorHAnsi" w:cstheme="minorHAnsi"/>
          <w:noProof/>
        </w:rPr>
        <mc:AlternateContent>
          <mc:Choice Requires="wps">
            <w:drawing>
              <wp:anchor distT="0" distB="0" distL="114300" distR="114300" simplePos="0" relativeHeight="251666432" behindDoc="0" locked="0" layoutInCell="1" hidden="0" allowOverlap="1" wp14:anchorId="5CCDC2B6" wp14:editId="5CB3AB43">
                <wp:simplePos x="0" y="0"/>
                <wp:positionH relativeFrom="column">
                  <wp:posOffset>3175000</wp:posOffset>
                </wp:positionH>
                <wp:positionV relativeFrom="paragraph">
                  <wp:posOffset>50800</wp:posOffset>
                </wp:positionV>
                <wp:extent cx="863540" cy="276944"/>
                <wp:effectExtent l="0" t="0" r="0" b="0"/>
                <wp:wrapNone/>
                <wp:docPr id="474" name="Suorakulmio 474"/>
                <wp:cNvGraphicFramePr/>
                <a:graphic xmlns:a="http://schemas.openxmlformats.org/drawingml/2006/main">
                  <a:graphicData uri="http://schemas.microsoft.com/office/word/2010/wordprocessingShape">
                    <wps:wsp>
                      <wps:cNvSpPr/>
                      <wps:spPr>
                        <a:xfrm>
                          <a:off x="4918993" y="3646291"/>
                          <a:ext cx="854015" cy="267419"/>
                        </a:xfrm>
                        <a:prstGeom prst="rect">
                          <a:avLst/>
                        </a:prstGeom>
                        <a:solidFill>
                          <a:schemeClr val="lt1"/>
                        </a:solidFill>
                        <a:ln>
                          <a:noFill/>
                        </a:ln>
                      </wps:spPr>
                      <wps:txbx>
                        <w:txbxContent>
                          <w:p w14:paraId="03F8FCE2" w14:textId="77777777" w:rsidR="004C035D" w:rsidRDefault="007B3394">
                            <w:pPr>
                              <w:spacing w:line="258" w:lineRule="auto"/>
                              <w:textDirection w:val="btLr"/>
                            </w:pPr>
                            <w:r>
                              <w:rPr>
                                <w:color w:val="000000"/>
                              </w:rPr>
                              <w:t>naisia</w:t>
                            </w:r>
                          </w:p>
                        </w:txbxContent>
                      </wps:txbx>
                      <wps:bodyPr spcFirstLastPara="1" wrap="square" lIns="91425" tIns="45700" rIns="91425" bIns="45700" anchor="t" anchorCtr="0">
                        <a:noAutofit/>
                      </wps:bodyPr>
                    </wps:wsp>
                  </a:graphicData>
                </a:graphic>
              </wp:anchor>
            </w:drawing>
          </mc:Choice>
          <mc:Fallback>
            <w:pict>
              <v:rect w14:anchorId="5CCDC2B6" id="Suorakulmio 474" o:spid="_x0000_s1030" style="position:absolute;margin-left:250pt;margin-top:4pt;width:68pt;height:21.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" fillcolor="white [3201]" stroked="f">
                <v:textbox inset="2.53958mm,1.2694mm,2.53958mm,1.2694mm">
                  <w:txbxContent>
                    <w:p w14:paraId="03F8FCE2" w14:textId="77777777" w:rsidR="004C035D" w:rsidRDefault="007B3394">
                      <w:pPr>
                        <w:spacing w:line="258" w:lineRule="auto"/>
                        <w:textDirection w:val="btLr"/>
                      </w:pPr>
                      <w:r>
                        <w:rPr>
                          <w:color w:val="000000"/>
                        </w:rPr>
                        <w:t>naisia</w:t>
                      </w:r>
                    </w:p>
                  </w:txbxContent>
                </v:textbox>
              </v:rect>
            </w:pict>
          </mc:Fallback>
        </mc:AlternateContent>
      </w:r>
      <w:r w:rsidRPr="00913C68">
        <w:rPr>
          <w:rFonts w:asciiTheme="minorHAnsi" w:hAnsiTheme="minorHAnsi" w:cstheme="minorHAnsi"/>
          <w:noProof/>
        </w:rPr>
        <mc:AlternateContent>
          <mc:Choice Requires="wps">
            <w:drawing>
              <wp:anchor distT="0" distB="0" distL="114300" distR="114300" simplePos="0" relativeHeight="251667456" behindDoc="0" locked="0" layoutInCell="1" hidden="0" allowOverlap="1" wp14:anchorId="73BE1FCC" wp14:editId="5FD6DBFB">
                <wp:simplePos x="0" y="0"/>
                <wp:positionH relativeFrom="column">
                  <wp:posOffset>4889500</wp:posOffset>
                </wp:positionH>
                <wp:positionV relativeFrom="paragraph">
                  <wp:posOffset>50800</wp:posOffset>
                </wp:positionV>
                <wp:extent cx="863540" cy="276944"/>
                <wp:effectExtent l="0" t="0" r="0" b="0"/>
                <wp:wrapNone/>
                <wp:docPr id="468" name="Suorakulmio 468"/>
                <wp:cNvGraphicFramePr/>
                <a:graphic xmlns:a="http://schemas.openxmlformats.org/drawingml/2006/main">
                  <a:graphicData uri="http://schemas.microsoft.com/office/word/2010/wordprocessingShape">
                    <wps:wsp>
                      <wps:cNvSpPr/>
                      <wps:spPr>
                        <a:xfrm>
                          <a:off x="4918993" y="3646291"/>
                          <a:ext cx="854015" cy="267419"/>
                        </a:xfrm>
                        <a:prstGeom prst="rect">
                          <a:avLst/>
                        </a:prstGeom>
                        <a:solidFill>
                          <a:schemeClr val="lt1"/>
                        </a:solidFill>
                        <a:ln>
                          <a:noFill/>
                        </a:ln>
                      </wps:spPr>
                      <wps:txbx>
                        <w:txbxContent>
                          <w:p w14:paraId="5800F53D" w14:textId="77777777" w:rsidR="004C035D" w:rsidRDefault="007B3394">
                            <w:pPr>
                              <w:spacing w:line="258" w:lineRule="auto"/>
                              <w:textDirection w:val="btLr"/>
                            </w:pPr>
                            <w:r>
                              <w:rPr>
                                <w:color w:val="000000"/>
                              </w:rPr>
                              <w:t>yhteensä</w:t>
                            </w:r>
                          </w:p>
                        </w:txbxContent>
                      </wps:txbx>
                      <wps:bodyPr spcFirstLastPara="1" wrap="square" lIns="91425" tIns="45700" rIns="91425" bIns="45700" anchor="t" anchorCtr="0">
                        <a:noAutofit/>
                      </wps:bodyPr>
                    </wps:wsp>
                  </a:graphicData>
                </a:graphic>
              </wp:anchor>
            </w:drawing>
          </mc:Choice>
          <mc:Fallback>
            <w:pict>
              <v:rect w14:anchorId="73BE1FCC" id="Suorakulmio 468" o:spid="_x0000_s1031" style="position:absolute;margin-left:385pt;margin-top:4pt;width:68pt;height:21.8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" fillcolor="white [3201]" stroked="f">
                <v:textbox inset="2.53958mm,1.2694mm,2.53958mm,1.2694mm">
                  <w:txbxContent>
                    <w:p w14:paraId="5800F53D" w14:textId="77777777" w:rsidR="004C035D" w:rsidRDefault="007B3394">
                      <w:pPr>
                        <w:spacing w:line="258" w:lineRule="auto"/>
                        <w:textDirection w:val="btLr"/>
                      </w:pPr>
                      <w:r>
                        <w:rPr>
                          <w:color w:val="000000"/>
                        </w:rPr>
                        <w:t>yhteensä</w:t>
                      </w:r>
                    </w:p>
                  </w:txbxContent>
                </v:textbox>
              </v:rect>
            </w:pict>
          </mc:Fallback>
        </mc:AlternateContent>
      </w:r>
    </w:p>
    <w:p w14:paraId="1B418B68" w14:textId="77777777" w:rsidR="004C035D" w:rsidRPr="00913C68" w:rsidRDefault="004C035D" w:rsidP="00913C68">
      <w:pPr>
        <w:spacing w:line="276" w:lineRule="auto"/>
        <w:rPr>
          <w:rFonts w:asciiTheme="minorHAnsi" w:hAnsiTheme="minorHAnsi" w:cstheme="minorHAnsi"/>
        </w:rPr>
      </w:pPr>
    </w:p>
    <w:p w14:paraId="3C8DE45B" w14:textId="77777777" w:rsidR="004C035D" w:rsidRPr="00913C68" w:rsidRDefault="004C035D" w:rsidP="00913C68">
      <w:pPr>
        <w:spacing w:line="276" w:lineRule="auto"/>
        <w:rPr>
          <w:rFonts w:asciiTheme="minorHAnsi" w:hAnsiTheme="minorHAnsi" w:cstheme="minorHAnsi"/>
        </w:rPr>
      </w:pPr>
    </w:p>
    <w:p w14:paraId="2A7E4D27" w14:textId="287E0953" w:rsidR="004C035D" w:rsidRDefault="004C035D" w:rsidP="00913C68">
      <w:pPr>
        <w:spacing w:line="276" w:lineRule="auto"/>
        <w:rPr>
          <w:rFonts w:asciiTheme="minorHAnsi" w:hAnsiTheme="minorHAnsi" w:cstheme="minorHAnsi"/>
        </w:rPr>
      </w:pPr>
    </w:p>
    <w:p w14:paraId="60A121A8" w14:textId="77777777" w:rsidR="00355885" w:rsidRPr="00913C68" w:rsidRDefault="00355885" w:rsidP="00913C68">
      <w:pPr>
        <w:spacing w:line="276" w:lineRule="auto"/>
        <w:rPr>
          <w:rFonts w:asciiTheme="minorHAnsi" w:hAnsiTheme="minorHAnsi" w:cstheme="minorHAnsi"/>
        </w:rPr>
      </w:pPr>
    </w:p>
    <w:p w14:paraId="4A629FB1" w14:textId="6B8CA5C8" w:rsidR="004C035D" w:rsidRPr="00355885" w:rsidRDefault="007B3394" w:rsidP="00355885">
      <w:pPr>
        <w:widowControl w:val="0"/>
        <w:numPr>
          <w:ilvl w:val="0"/>
          <w:numId w:val="1"/>
        </w:numPr>
        <w:pBdr>
          <w:top w:val="nil"/>
          <w:left w:val="nil"/>
          <w:bottom w:val="nil"/>
          <w:right w:val="nil"/>
          <w:between w:val="nil"/>
        </w:pBdr>
        <w:spacing w:after="0" w:line="276" w:lineRule="auto"/>
        <w:ind w:left="1080"/>
        <w:rPr>
          <w:rFonts w:asciiTheme="minorHAnsi" w:hAnsiTheme="minorHAnsi" w:cstheme="minorHAnsi"/>
          <w:color w:val="000000"/>
          <w:sz w:val="24"/>
          <w:szCs w:val="24"/>
        </w:rPr>
      </w:pPr>
      <w:r w:rsidRPr="00355885">
        <w:rPr>
          <w:rFonts w:asciiTheme="minorHAnsi" w:hAnsiTheme="minorHAnsi" w:cstheme="minorHAnsi"/>
          <w:color w:val="000000"/>
          <w:sz w:val="24"/>
          <w:szCs w:val="24"/>
        </w:rPr>
        <w:t xml:space="preserve">Tutki diagrammia 1. </w:t>
      </w:r>
      <w:r w:rsidR="00355885" w:rsidRPr="00355885">
        <w:rPr>
          <w:rFonts w:asciiTheme="minorHAnsi" w:hAnsiTheme="minorHAnsi" w:cstheme="minorHAnsi"/>
          <w:color w:val="000000"/>
          <w:sz w:val="24"/>
          <w:szCs w:val="24"/>
        </w:rPr>
        <w:t>M</w:t>
      </w:r>
      <w:r w:rsidRPr="00355885">
        <w:rPr>
          <w:rFonts w:asciiTheme="minorHAnsi" w:hAnsiTheme="minorHAnsi" w:cstheme="minorHAnsi"/>
          <w:color w:val="000000"/>
          <w:sz w:val="24"/>
          <w:szCs w:val="24"/>
        </w:rPr>
        <w:t>iten kansalaisuuden saaneiden määrä on kehittynyt vuosina 1966</w:t>
      </w:r>
      <w:r w:rsidR="00913C68" w:rsidRPr="00355885">
        <w:rPr>
          <w:rFonts w:asciiTheme="minorHAnsi" w:hAnsiTheme="minorHAnsi" w:cstheme="minorHAnsi"/>
          <w:color w:val="000000"/>
          <w:sz w:val="24"/>
          <w:szCs w:val="24"/>
        </w:rPr>
        <w:t>–</w:t>
      </w:r>
      <w:r w:rsidRPr="00355885">
        <w:rPr>
          <w:rFonts w:asciiTheme="minorHAnsi" w:hAnsiTheme="minorHAnsi" w:cstheme="minorHAnsi"/>
          <w:color w:val="000000"/>
          <w:sz w:val="24"/>
          <w:szCs w:val="24"/>
        </w:rPr>
        <w:t>2020?</w:t>
      </w:r>
    </w:p>
    <w:p w14:paraId="0DC0CEE3" w14:textId="77777777" w:rsidR="00355885" w:rsidRPr="00355885" w:rsidRDefault="00355885" w:rsidP="00355885">
      <w:pPr>
        <w:widowControl w:val="0"/>
        <w:pBdr>
          <w:top w:val="nil"/>
          <w:left w:val="nil"/>
          <w:bottom w:val="nil"/>
          <w:right w:val="nil"/>
          <w:between w:val="nil"/>
        </w:pBdr>
        <w:spacing w:after="0" w:line="276" w:lineRule="auto"/>
        <w:ind w:left="1080"/>
        <w:rPr>
          <w:rFonts w:asciiTheme="minorHAnsi" w:hAnsiTheme="minorHAnsi" w:cstheme="minorHAnsi"/>
          <w:color w:val="000000"/>
          <w:sz w:val="24"/>
          <w:szCs w:val="24"/>
        </w:rPr>
      </w:pPr>
    </w:p>
    <w:p w14:paraId="449530ED" w14:textId="38CD9D3A" w:rsidR="004C035D" w:rsidRPr="00355885" w:rsidRDefault="007B3394" w:rsidP="00355885">
      <w:pPr>
        <w:widowControl w:val="0"/>
        <w:numPr>
          <w:ilvl w:val="0"/>
          <w:numId w:val="1"/>
        </w:numPr>
        <w:pBdr>
          <w:top w:val="nil"/>
          <w:left w:val="nil"/>
          <w:bottom w:val="nil"/>
          <w:right w:val="nil"/>
          <w:between w:val="nil"/>
        </w:pBdr>
        <w:spacing w:after="0" w:line="276" w:lineRule="auto"/>
        <w:ind w:left="1080"/>
        <w:rPr>
          <w:rFonts w:asciiTheme="minorHAnsi" w:hAnsiTheme="minorHAnsi" w:cstheme="minorHAnsi"/>
          <w:color w:val="000000"/>
          <w:sz w:val="24"/>
          <w:szCs w:val="24"/>
        </w:rPr>
      </w:pPr>
      <w:r w:rsidRPr="00355885">
        <w:rPr>
          <w:rFonts w:asciiTheme="minorHAnsi" w:hAnsiTheme="minorHAnsi" w:cstheme="minorHAnsi"/>
          <w:color w:val="000000"/>
          <w:sz w:val="24"/>
          <w:szCs w:val="24"/>
        </w:rPr>
        <w:t>Kerro esimerkkien avulla tilanteista, joissa ulkomaalainen voi saada Suomen kansalaisuuden.</w:t>
      </w:r>
    </w:p>
    <w:p w14:paraId="43158DD7" w14:textId="77777777" w:rsidR="00355885" w:rsidRPr="00355885" w:rsidRDefault="00355885" w:rsidP="00355885">
      <w:pPr>
        <w:widowControl w:val="0"/>
        <w:pBdr>
          <w:top w:val="nil"/>
          <w:left w:val="nil"/>
          <w:bottom w:val="nil"/>
          <w:right w:val="nil"/>
          <w:between w:val="nil"/>
        </w:pBdr>
        <w:spacing w:after="0" w:line="276" w:lineRule="auto"/>
        <w:rPr>
          <w:rFonts w:asciiTheme="minorHAnsi" w:hAnsiTheme="minorHAnsi" w:cstheme="minorHAnsi"/>
          <w:color w:val="000000"/>
          <w:sz w:val="24"/>
          <w:szCs w:val="24"/>
        </w:rPr>
      </w:pPr>
    </w:p>
    <w:p w14:paraId="2A82D5F5" w14:textId="738832AB" w:rsidR="004C035D" w:rsidRPr="00355885" w:rsidRDefault="007B3394" w:rsidP="00355885">
      <w:pPr>
        <w:widowControl w:val="0"/>
        <w:numPr>
          <w:ilvl w:val="0"/>
          <w:numId w:val="1"/>
        </w:numPr>
        <w:pBdr>
          <w:top w:val="nil"/>
          <w:left w:val="nil"/>
          <w:bottom w:val="nil"/>
          <w:right w:val="nil"/>
          <w:between w:val="nil"/>
        </w:pBdr>
        <w:spacing w:after="0" w:line="276" w:lineRule="auto"/>
        <w:ind w:left="1080"/>
        <w:rPr>
          <w:rFonts w:asciiTheme="minorHAnsi" w:hAnsiTheme="minorHAnsi" w:cstheme="minorHAnsi"/>
          <w:color w:val="000000"/>
          <w:sz w:val="24"/>
          <w:szCs w:val="24"/>
        </w:rPr>
      </w:pPr>
      <w:r w:rsidRPr="00355885">
        <w:rPr>
          <w:rFonts w:asciiTheme="minorHAnsi" w:hAnsiTheme="minorHAnsi" w:cstheme="minorHAnsi"/>
          <w:color w:val="000000"/>
          <w:sz w:val="24"/>
          <w:szCs w:val="24"/>
        </w:rPr>
        <w:t>Mitä selittäviä tekijöitä on sille, että myönnettyjen kansalaisuuksien määrä on kasvanut?</w:t>
      </w:r>
    </w:p>
    <w:p w14:paraId="4B0CC6BA" w14:textId="77777777" w:rsidR="00355885" w:rsidRPr="00355885" w:rsidRDefault="00355885" w:rsidP="00355885">
      <w:pPr>
        <w:widowControl w:val="0"/>
        <w:pBdr>
          <w:top w:val="nil"/>
          <w:left w:val="nil"/>
          <w:bottom w:val="nil"/>
          <w:right w:val="nil"/>
          <w:between w:val="nil"/>
        </w:pBdr>
        <w:spacing w:after="0" w:line="276" w:lineRule="auto"/>
        <w:rPr>
          <w:rFonts w:asciiTheme="minorHAnsi" w:hAnsiTheme="minorHAnsi" w:cstheme="minorHAnsi"/>
          <w:color w:val="000000"/>
          <w:sz w:val="24"/>
          <w:szCs w:val="24"/>
        </w:rPr>
      </w:pPr>
    </w:p>
    <w:p w14:paraId="7856D405" w14:textId="19FAB42A" w:rsidR="004C035D" w:rsidRPr="00355885" w:rsidRDefault="007B3394" w:rsidP="00355885">
      <w:pPr>
        <w:widowControl w:val="0"/>
        <w:numPr>
          <w:ilvl w:val="0"/>
          <w:numId w:val="1"/>
        </w:numPr>
        <w:pBdr>
          <w:top w:val="nil"/>
          <w:left w:val="nil"/>
          <w:bottom w:val="nil"/>
          <w:right w:val="nil"/>
          <w:between w:val="nil"/>
        </w:pBdr>
        <w:spacing w:after="0" w:line="276" w:lineRule="auto"/>
        <w:ind w:left="1080"/>
        <w:rPr>
          <w:rFonts w:asciiTheme="minorHAnsi" w:hAnsiTheme="minorHAnsi" w:cstheme="minorHAnsi"/>
          <w:color w:val="000000"/>
          <w:sz w:val="24"/>
          <w:szCs w:val="24"/>
        </w:rPr>
      </w:pPr>
      <w:r w:rsidRPr="00355885">
        <w:rPr>
          <w:rFonts w:asciiTheme="minorHAnsi" w:hAnsiTheme="minorHAnsi" w:cstheme="minorHAnsi"/>
          <w:color w:val="000000"/>
          <w:sz w:val="24"/>
          <w:szCs w:val="24"/>
        </w:rPr>
        <w:t>Vertaa Suomen ja Ruotsin kansalaisuuden saaneiden määrää diagrammien 1 ja 2 avulla.</w:t>
      </w:r>
    </w:p>
    <w:p w14:paraId="41DE6761" w14:textId="77777777" w:rsidR="00355885" w:rsidRPr="00355885" w:rsidRDefault="00355885" w:rsidP="00355885">
      <w:pPr>
        <w:widowControl w:val="0"/>
        <w:pBdr>
          <w:top w:val="nil"/>
          <w:left w:val="nil"/>
          <w:bottom w:val="nil"/>
          <w:right w:val="nil"/>
          <w:between w:val="nil"/>
        </w:pBdr>
        <w:spacing w:after="0" w:line="276" w:lineRule="auto"/>
        <w:rPr>
          <w:rFonts w:asciiTheme="minorHAnsi" w:hAnsiTheme="minorHAnsi" w:cstheme="minorHAnsi"/>
          <w:color w:val="000000"/>
          <w:sz w:val="24"/>
          <w:szCs w:val="24"/>
        </w:rPr>
      </w:pPr>
    </w:p>
    <w:p w14:paraId="3610B09D" w14:textId="77777777" w:rsidR="004C035D" w:rsidRPr="00355885" w:rsidRDefault="007B3394" w:rsidP="00355885">
      <w:pPr>
        <w:widowControl w:val="0"/>
        <w:numPr>
          <w:ilvl w:val="0"/>
          <w:numId w:val="1"/>
        </w:numPr>
        <w:pBdr>
          <w:top w:val="nil"/>
          <w:left w:val="nil"/>
          <w:bottom w:val="nil"/>
          <w:right w:val="nil"/>
          <w:between w:val="nil"/>
        </w:pBdr>
        <w:spacing w:after="0" w:line="276" w:lineRule="auto"/>
        <w:ind w:left="1080"/>
        <w:rPr>
          <w:rFonts w:asciiTheme="minorHAnsi" w:hAnsiTheme="minorHAnsi" w:cstheme="minorHAnsi"/>
          <w:color w:val="000000"/>
          <w:sz w:val="24"/>
          <w:szCs w:val="24"/>
        </w:rPr>
      </w:pPr>
      <w:r w:rsidRPr="00355885">
        <w:rPr>
          <w:rFonts w:asciiTheme="minorHAnsi" w:hAnsiTheme="minorHAnsi" w:cstheme="minorHAnsi"/>
          <w:color w:val="000000"/>
          <w:sz w:val="24"/>
          <w:szCs w:val="24"/>
        </w:rPr>
        <w:t>Mikä merkitys kansalaisuuden saamisella on? Kuvaile esimerkkien avulla.</w:t>
      </w:r>
    </w:p>
    <w:p w14:paraId="395446FC" w14:textId="148C08F3" w:rsidR="004C035D" w:rsidRPr="00913C68" w:rsidRDefault="004C035D" w:rsidP="00355885">
      <w:pPr>
        <w:spacing w:line="276" w:lineRule="auto"/>
        <w:ind w:left="360"/>
        <w:rPr>
          <w:rFonts w:asciiTheme="minorHAnsi" w:hAnsiTheme="minorHAnsi" w:cstheme="minorHAnsi"/>
          <w:b/>
        </w:rPr>
      </w:pPr>
    </w:p>
    <w:p w14:paraId="44266EE6" w14:textId="77777777" w:rsidR="00355885" w:rsidRDefault="00355885">
      <w:pPr>
        <w:rPr>
          <w:rFonts w:asciiTheme="minorHAnsi" w:hAnsiTheme="minorHAnsi" w:cstheme="minorHAnsi"/>
          <w:b/>
        </w:rPr>
      </w:pPr>
      <w:r>
        <w:rPr>
          <w:rFonts w:asciiTheme="minorHAnsi" w:hAnsiTheme="minorHAnsi" w:cstheme="minorHAnsi"/>
          <w:b/>
        </w:rPr>
        <w:br w:type="page"/>
      </w:r>
    </w:p>
    <w:p w14:paraId="7134041D" w14:textId="65911B3C" w:rsidR="004C035D" w:rsidRPr="00355885" w:rsidRDefault="00355885" w:rsidP="00913C68">
      <w:pPr>
        <w:spacing w:line="276" w:lineRule="auto"/>
        <w:rPr>
          <w:rFonts w:asciiTheme="minorHAnsi" w:hAnsiTheme="minorHAnsi" w:cstheme="minorHAnsi"/>
          <w:b/>
          <w:sz w:val="40"/>
          <w:szCs w:val="40"/>
        </w:rPr>
      </w:pPr>
      <w:r w:rsidRPr="00355885">
        <w:rPr>
          <w:rFonts w:asciiTheme="minorHAnsi" w:hAnsiTheme="minorHAnsi" w:cstheme="minorHAnsi"/>
          <w:b/>
          <w:sz w:val="40"/>
          <w:szCs w:val="40"/>
        </w:rPr>
        <w:lastRenderedPageBreak/>
        <w:t>ARVIOINTI</w:t>
      </w:r>
    </w:p>
    <w:p w14:paraId="7BC848CF" w14:textId="092188BD" w:rsidR="004C035D" w:rsidRDefault="007B3394" w:rsidP="00913C68">
      <w:pPr>
        <w:spacing w:line="276" w:lineRule="auto"/>
        <w:rPr>
          <w:rFonts w:asciiTheme="minorHAnsi" w:hAnsiTheme="minorHAnsi" w:cstheme="minorHAnsi"/>
        </w:rPr>
      </w:pPr>
      <w:r w:rsidRPr="00913C68">
        <w:rPr>
          <w:rFonts w:asciiTheme="minorHAnsi" w:hAnsiTheme="minorHAnsi" w:cstheme="minorHAnsi"/>
          <w:noProof/>
        </w:rPr>
        <mc:AlternateContent>
          <mc:Choice Requires="wps">
            <w:drawing>
              <wp:inline distT="0" distB="0" distL="0" distR="0" wp14:anchorId="50C20439" wp14:editId="7A0908C3">
                <wp:extent cx="6629400" cy="698500"/>
                <wp:effectExtent l="0" t="0" r="0" b="6350"/>
                <wp:docPr id="471" name="Suorakulmio 471"/>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FFCCFF"/>
                        </a:solidFill>
                        <a:ln w="19050" cap="flat" cmpd="sng">
                          <a:noFill/>
                          <a:prstDash val="solid"/>
                          <a:round/>
                          <a:headEnd type="none" w="sm" len="sm"/>
                          <a:tailEnd type="none" w="sm" len="sm"/>
                        </a:ln>
                      </wps:spPr>
                      <wps:txbx>
                        <w:txbxContent>
                          <w:p w14:paraId="51F4826B" w14:textId="77777777" w:rsidR="004C035D" w:rsidRPr="00355885" w:rsidRDefault="007B3394">
                            <w:pPr>
                              <w:spacing w:line="258" w:lineRule="auto"/>
                              <w:textDirection w:val="btLr"/>
                              <w:rPr>
                                <w:rFonts w:asciiTheme="minorHAnsi" w:hAnsiTheme="minorHAnsi" w:cstheme="minorHAnsi"/>
                                <w:sz w:val="24"/>
                                <w:szCs w:val="24"/>
                              </w:rPr>
                            </w:pPr>
                            <w:r w:rsidRPr="00355885">
                              <w:rPr>
                                <w:rFonts w:asciiTheme="minorHAnsi" w:eastAsia="Arial" w:hAnsiTheme="minorHAnsi" w:cstheme="minorHAnsi"/>
                                <w:color w:val="000000"/>
                                <w:szCs w:val="24"/>
                              </w:rPr>
                              <w:t>Tehtävän tarkoituksena on ensisijaisesti antaa mahdollisuus osoittaa T4:n mukaista osaamista, mutta oppilaalla on mahdollisuus tuoda esille myös T6:een liittyvää osaamista. Tehtävän kannalta T6:n mukaisesti osoitettua osaamista voi pitää lisäansiona.</w:t>
                            </w:r>
                          </w:p>
                        </w:txbxContent>
                      </wps:txbx>
                      <wps:bodyPr spcFirstLastPara="1" wrap="square" lIns="91425" tIns="45700" rIns="91425" bIns="45700" anchor="t" anchorCtr="0">
                        <a:noAutofit/>
                      </wps:bodyPr>
                    </wps:wsp>
                  </a:graphicData>
                </a:graphic>
              </wp:inline>
            </w:drawing>
          </mc:Choice>
          <mc:Fallback>
            <w:pict>
              <v:rect w14:anchorId="50C20439" id="Suorakulmio 471" o:spid="_x0000_s1032" style="width:522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" fillcolor="#fcf" stroked="f" strokeweight="1.5pt">
                <v:stroke startarrowwidth="narrow" startarrowlength="short" endarrowwidth="narrow" endarrowlength="short" joinstyle="round"/>
                <v:textbox inset="2.53958mm,1.2694mm,2.53958mm,1.2694mm">
                  <w:txbxContent>
                    <w:p w14:paraId="51F4826B" w14:textId="77777777" w:rsidR="004C035D" w:rsidRPr="00355885" w:rsidRDefault="007B3394">
                      <w:pPr>
                        <w:spacing w:line="258" w:lineRule="auto"/>
                        <w:textDirection w:val="btLr"/>
                        <w:rPr>
                          <w:rFonts w:asciiTheme="minorHAnsi" w:hAnsiTheme="minorHAnsi" w:cstheme="minorHAnsi"/>
                          <w:sz w:val="24"/>
                          <w:szCs w:val="24"/>
                        </w:rPr>
                      </w:pPr>
                      <w:r w:rsidRPr="00355885">
                        <w:rPr>
                          <w:rFonts w:asciiTheme="minorHAnsi" w:eastAsia="Arial" w:hAnsiTheme="minorHAnsi" w:cstheme="minorHAnsi"/>
                          <w:color w:val="000000"/>
                          <w:szCs w:val="24"/>
                        </w:rPr>
                        <w:t>Tehtävän tarkoituksena on ensisijaisesti antaa mahdollisuus osoittaa T4:n mukaista osaamista, mutta oppilaalla on mahdollisuus tuoda esille myös T6:een liittyvää osaamista. Tehtävän kannalta T6:n mukaisesti osoitettua osaamista voi pitää lisäansiona.</w:t>
                      </w:r>
                    </w:p>
                  </w:txbxContent>
                </v:textbox>
                <w10:anchorlock/>
              </v:rect>
            </w:pict>
          </mc:Fallback>
        </mc:AlternateContent>
      </w:r>
    </w:p>
    <w:p w14:paraId="6687739B" w14:textId="77777777" w:rsidR="00355885" w:rsidRPr="00913C68" w:rsidRDefault="00355885" w:rsidP="00913C68">
      <w:pPr>
        <w:spacing w:line="276" w:lineRule="auto"/>
        <w:rPr>
          <w:rFonts w:asciiTheme="minorHAnsi" w:hAnsiTheme="minorHAnsi" w:cstheme="minorHAnsi"/>
        </w:rPr>
      </w:pP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4C035D" w:rsidRPr="00913C68" w14:paraId="1D4F3E44" w14:textId="77777777" w:rsidTr="001C0E7B">
        <w:trPr>
          <w:trHeight w:val="567"/>
        </w:trPr>
        <w:tc>
          <w:tcPr>
            <w:tcW w:w="1985" w:type="dxa"/>
            <w:tcBorders>
              <w:top w:val="nil"/>
              <w:left w:val="nil"/>
              <w:bottom w:val="single" w:sz="18" w:space="0" w:color="990066"/>
              <w:right w:val="nil"/>
            </w:tcBorders>
            <w:shd w:val="clear" w:color="auto" w:fill="auto"/>
          </w:tcPr>
          <w:p w14:paraId="4D9E1E7E" w14:textId="17D51C51" w:rsidR="004C035D" w:rsidRPr="001C0E7B" w:rsidRDefault="00355885" w:rsidP="00913C68">
            <w:pPr>
              <w:spacing w:line="276" w:lineRule="auto"/>
              <w:jc w:val="both"/>
              <w:rPr>
                <w:rFonts w:asciiTheme="minorHAnsi" w:hAnsiTheme="minorHAnsi" w:cstheme="minorHAnsi"/>
                <w:b/>
                <w:smallCaps/>
                <w:color w:val="990066"/>
                <w:sz w:val="32"/>
                <w:szCs w:val="32"/>
              </w:rPr>
            </w:pPr>
            <w:r w:rsidRPr="001C0E7B">
              <w:rPr>
                <w:rFonts w:asciiTheme="minorHAnsi" w:hAnsiTheme="minorHAnsi" w:cstheme="minorHAnsi"/>
                <w:b/>
                <w:smallCaps/>
                <w:color w:val="990066"/>
                <w:sz w:val="32"/>
                <w:szCs w:val="32"/>
              </w:rPr>
              <w:t>arvosana</w:t>
            </w:r>
          </w:p>
        </w:tc>
        <w:tc>
          <w:tcPr>
            <w:tcW w:w="8500" w:type="dxa"/>
            <w:tcBorders>
              <w:top w:val="nil"/>
              <w:left w:val="nil"/>
              <w:bottom w:val="single" w:sz="18" w:space="0" w:color="990066"/>
              <w:right w:val="nil"/>
            </w:tcBorders>
            <w:shd w:val="clear" w:color="auto" w:fill="auto"/>
          </w:tcPr>
          <w:p w14:paraId="38A7ED81" w14:textId="65AC2059" w:rsidR="004C035D" w:rsidRPr="001C0E7B" w:rsidRDefault="00355885" w:rsidP="00913C68">
            <w:pPr>
              <w:spacing w:line="276" w:lineRule="auto"/>
              <w:jc w:val="both"/>
              <w:rPr>
                <w:rFonts w:asciiTheme="minorHAnsi" w:hAnsiTheme="minorHAnsi" w:cstheme="minorHAnsi"/>
                <w:b/>
                <w:smallCaps/>
                <w:color w:val="990066"/>
                <w:sz w:val="32"/>
                <w:szCs w:val="32"/>
              </w:rPr>
            </w:pPr>
            <w:r w:rsidRPr="001C0E7B">
              <w:rPr>
                <w:rFonts w:asciiTheme="minorHAnsi" w:hAnsiTheme="minorHAnsi" w:cstheme="minorHAnsi"/>
                <w:b/>
                <w:smallCaps/>
                <w:color w:val="990066"/>
                <w:sz w:val="32"/>
                <w:szCs w:val="32"/>
              </w:rPr>
              <w:t>t</w:t>
            </w:r>
            <w:r w:rsidR="007B3394" w:rsidRPr="001C0E7B">
              <w:rPr>
                <w:rFonts w:asciiTheme="minorHAnsi" w:hAnsiTheme="minorHAnsi" w:cstheme="minorHAnsi"/>
                <w:b/>
                <w:smallCaps/>
                <w:color w:val="990066"/>
                <w:sz w:val="32"/>
                <w:szCs w:val="32"/>
              </w:rPr>
              <w:t>ehtävässä osoitetun osaamisen kuvaus arvosanalle</w:t>
            </w:r>
          </w:p>
        </w:tc>
      </w:tr>
      <w:tr w:rsidR="004C035D" w:rsidRPr="00913C68" w14:paraId="74DA7EDC" w14:textId="77777777" w:rsidTr="001C0E7B">
        <w:trPr>
          <w:trHeight w:val="567"/>
        </w:trPr>
        <w:tc>
          <w:tcPr>
            <w:tcW w:w="1985" w:type="dxa"/>
            <w:tcBorders>
              <w:top w:val="single" w:sz="18" w:space="0" w:color="990066"/>
              <w:left w:val="nil"/>
              <w:bottom w:val="single" w:sz="18" w:space="0" w:color="990066"/>
              <w:right w:val="nil"/>
            </w:tcBorders>
          </w:tcPr>
          <w:p w14:paraId="1DA79EFB" w14:textId="77777777" w:rsidR="004C035D" w:rsidRPr="001C0E7B" w:rsidRDefault="007B3394" w:rsidP="00355885">
            <w:pPr>
              <w:spacing w:before="240" w:line="276" w:lineRule="auto"/>
              <w:rPr>
                <w:rFonts w:asciiTheme="minorHAnsi" w:hAnsiTheme="minorHAnsi" w:cstheme="minorHAnsi"/>
                <w:b/>
                <w:color w:val="990066"/>
              </w:rPr>
            </w:pPr>
            <w:r w:rsidRPr="001C0E7B">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613D4428" w14:textId="77777777" w:rsidR="004C035D" w:rsidRPr="00913C68" w:rsidRDefault="007B3394" w:rsidP="00355885">
            <w:pPr>
              <w:pBdr>
                <w:top w:val="nil"/>
                <w:left w:val="nil"/>
                <w:bottom w:val="nil"/>
                <w:right w:val="nil"/>
                <w:between w:val="nil"/>
              </w:pBdr>
              <w:shd w:val="clear" w:color="auto" w:fill="FFFFFF"/>
              <w:spacing w:before="240" w:after="225" w:line="276" w:lineRule="auto"/>
              <w:jc w:val="both"/>
              <w:rPr>
                <w:rFonts w:asciiTheme="minorHAnsi" w:hAnsiTheme="minorHAnsi" w:cstheme="minorHAnsi"/>
                <w:color w:val="000000"/>
              </w:rPr>
            </w:pPr>
            <w:r w:rsidRPr="00913C68">
              <w:rPr>
                <w:rFonts w:asciiTheme="minorHAnsi" w:hAnsiTheme="minorHAnsi" w:cstheme="minorHAnsi"/>
                <w:color w:val="000000"/>
              </w:rPr>
              <w:t>T4: Oppilas löytää tarvittaessa aikuisen ohjaamana diagrammista 1 tiedon siitä, miten kansalaisuuden saaneiden määrä on kehittynyt mainittuna ajanjaksona ja kertoo havainnoistaan pääpiirteissään esimerkiksi vertaamalla joitakin ajankohtia.</w:t>
            </w:r>
          </w:p>
          <w:p w14:paraId="0F20B55E" w14:textId="16E869D8" w:rsidR="004C035D" w:rsidRPr="00355885" w:rsidRDefault="007B3394" w:rsidP="00355885">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T6: Oppilas osoittaa tunnistavansa suomalaisessa yhteiskunnassa vähemmistöryhmiä kertomalla esimerkkejä tilanteesta, jossa Suomen kansalaisuuden voi saada.</w:t>
            </w:r>
          </w:p>
        </w:tc>
      </w:tr>
      <w:tr w:rsidR="004C035D" w:rsidRPr="00913C68" w14:paraId="1711D9D4" w14:textId="77777777" w:rsidTr="001C0E7B">
        <w:trPr>
          <w:trHeight w:val="567"/>
        </w:trPr>
        <w:tc>
          <w:tcPr>
            <w:tcW w:w="1985" w:type="dxa"/>
            <w:tcBorders>
              <w:top w:val="single" w:sz="18" w:space="0" w:color="990066"/>
              <w:left w:val="nil"/>
              <w:bottom w:val="single" w:sz="18" w:space="0" w:color="990066"/>
              <w:right w:val="nil"/>
            </w:tcBorders>
          </w:tcPr>
          <w:p w14:paraId="59F493BD" w14:textId="77777777" w:rsidR="004C035D" w:rsidRPr="001C0E7B" w:rsidRDefault="007B3394" w:rsidP="00355885">
            <w:pPr>
              <w:spacing w:before="240" w:line="276" w:lineRule="auto"/>
              <w:rPr>
                <w:rFonts w:asciiTheme="minorHAnsi" w:hAnsiTheme="minorHAnsi" w:cstheme="minorHAnsi"/>
                <w:b/>
                <w:color w:val="990066"/>
              </w:rPr>
            </w:pPr>
            <w:r w:rsidRPr="001C0E7B">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762B1026" w14:textId="77777777" w:rsidR="004C035D" w:rsidRPr="00913C68" w:rsidRDefault="007B3394" w:rsidP="00355885">
            <w:pPr>
              <w:pBdr>
                <w:top w:val="nil"/>
                <w:left w:val="nil"/>
                <w:bottom w:val="nil"/>
                <w:right w:val="nil"/>
                <w:between w:val="nil"/>
              </w:pBdr>
              <w:shd w:val="clear" w:color="auto" w:fill="FFFFFF"/>
              <w:spacing w:before="240" w:after="225" w:line="276" w:lineRule="auto"/>
              <w:jc w:val="both"/>
              <w:rPr>
                <w:rFonts w:asciiTheme="minorHAnsi" w:hAnsiTheme="minorHAnsi" w:cstheme="minorHAnsi"/>
                <w:color w:val="000000"/>
              </w:rPr>
            </w:pPr>
            <w:r w:rsidRPr="00913C68">
              <w:rPr>
                <w:rFonts w:asciiTheme="minorHAnsi" w:hAnsiTheme="minorHAnsi" w:cstheme="minorHAnsi"/>
                <w:color w:val="000000"/>
              </w:rPr>
              <w:t>T4: Oppilas löytää diagrammista 1 tietoa kansalaisuuden saaneiden määrän kehityksestä ja kuvailee siinä tapahtuneita muutoksia. Oppilas antaa enemmän kuin yhden esimerkin tilanteista, joissa voi saada Suomen kansalaisuuden. Oppilas vertailee Suomen ja Ruotsin kehitystä pääpiirteissään.</w:t>
            </w:r>
          </w:p>
          <w:p w14:paraId="391FE145" w14:textId="5616CB1E" w:rsidR="004C035D" w:rsidRPr="00355885" w:rsidRDefault="007B3394" w:rsidP="00355885">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T6: Oppilas kuvailee erilaisten vähemmistöryhmien asemaa kansalaisuuden saamisen suhteen.</w:t>
            </w:r>
          </w:p>
        </w:tc>
      </w:tr>
      <w:tr w:rsidR="004C035D" w:rsidRPr="00913C68" w14:paraId="1DAE9A82" w14:textId="77777777" w:rsidTr="001C0E7B">
        <w:trPr>
          <w:trHeight w:val="567"/>
        </w:trPr>
        <w:tc>
          <w:tcPr>
            <w:tcW w:w="1985" w:type="dxa"/>
            <w:tcBorders>
              <w:top w:val="single" w:sz="18" w:space="0" w:color="990066"/>
              <w:left w:val="nil"/>
              <w:bottom w:val="single" w:sz="18" w:space="0" w:color="990066"/>
              <w:right w:val="nil"/>
            </w:tcBorders>
          </w:tcPr>
          <w:p w14:paraId="45EDC555" w14:textId="77777777" w:rsidR="004C035D" w:rsidRPr="001C0E7B" w:rsidRDefault="007B3394" w:rsidP="00355885">
            <w:pPr>
              <w:spacing w:before="240" w:line="276" w:lineRule="auto"/>
              <w:rPr>
                <w:rFonts w:asciiTheme="minorHAnsi" w:hAnsiTheme="minorHAnsi" w:cstheme="minorHAnsi"/>
                <w:b/>
                <w:color w:val="990066"/>
              </w:rPr>
            </w:pPr>
            <w:r w:rsidRPr="001C0E7B">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2D4E6A37" w14:textId="77777777" w:rsidR="004C035D" w:rsidRPr="00913C68" w:rsidRDefault="007B3394" w:rsidP="00355885">
            <w:pPr>
              <w:pBdr>
                <w:top w:val="nil"/>
                <w:left w:val="nil"/>
                <w:bottom w:val="nil"/>
                <w:right w:val="nil"/>
                <w:between w:val="nil"/>
              </w:pBdr>
              <w:shd w:val="clear" w:color="auto" w:fill="FFFFFF"/>
              <w:spacing w:before="240" w:after="225" w:line="276" w:lineRule="auto"/>
              <w:jc w:val="both"/>
              <w:rPr>
                <w:rFonts w:asciiTheme="minorHAnsi" w:hAnsiTheme="minorHAnsi" w:cstheme="minorHAnsi"/>
                <w:color w:val="000000"/>
              </w:rPr>
            </w:pPr>
            <w:r w:rsidRPr="00913C68">
              <w:rPr>
                <w:rFonts w:asciiTheme="minorHAnsi" w:hAnsiTheme="minorHAnsi" w:cstheme="minorHAnsi"/>
                <w:color w:val="000000"/>
              </w:rPr>
              <w:t>T4: Oppilas hyödyntää molemmista diagrammeista hankkimaansa tietoa kansalaisuuksien määrän kehityksestä kertomiseen ja vertailee Suomen ja Ruotsin kehitystä yhtäläisyyksiä ja eroja kuvailemalla. Oppilas esittää esimerkkejä tilanteista, joissa Suomen kansalaisuuden voi saada ja kertoo jostakin näkökulmasta kansalaisuuden saamisen merkityksestä.</w:t>
            </w:r>
          </w:p>
          <w:p w14:paraId="344D89DC" w14:textId="77777777" w:rsidR="004C035D" w:rsidRPr="00913C68" w:rsidRDefault="007B3394" w:rsidP="00913C6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 xml:space="preserve">T6: Oppilas tuo esille, mitkä seikat vaikuttavat siihen, että eri tilanteissa olevilla ihmisillä ja väestöryhmillä on erilaiset mahdollisuudet saada Suomen kansalaisuus </w:t>
            </w:r>
          </w:p>
        </w:tc>
      </w:tr>
      <w:tr w:rsidR="004C035D" w:rsidRPr="00913C68" w14:paraId="2DBAB903" w14:textId="77777777" w:rsidTr="001C0E7B">
        <w:trPr>
          <w:trHeight w:val="567"/>
        </w:trPr>
        <w:tc>
          <w:tcPr>
            <w:tcW w:w="1985" w:type="dxa"/>
            <w:tcBorders>
              <w:top w:val="single" w:sz="18" w:space="0" w:color="990066"/>
              <w:left w:val="nil"/>
              <w:bottom w:val="single" w:sz="18" w:space="0" w:color="990066"/>
              <w:right w:val="nil"/>
            </w:tcBorders>
          </w:tcPr>
          <w:p w14:paraId="5D749183" w14:textId="77777777" w:rsidR="004C035D" w:rsidRPr="001C0E7B" w:rsidRDefault="007B3394" w:rsidP="00355885">
            <w:pPr>
              <w:spacing w:before="240" w:line="276" w:lineRule="auto"/>
              <w:rPr>
                <w:rFonts w:asciiTheme="minorHAnsi" w:hAnsiTheme="minorHAnsi" w:cstheme="minorHAnsi"/>
                <w:b/>
                <w:color w:val="990066"/>
              </w:rPr>
            </w:pPr>
            <w:r w:rsidRPr="001C0E7B">
              <w:rPr>
                <w:rFonts w:asciiTheme="minorHAnsi" w:hAnsiTheme="minorHAnsi" w:cstheme="minorHAnsi"/>
                <w:b/>
                <w:color w:val="990066"/>
                <w:sz w:val="32"/>
                <w:szCs w:val="32"/>
              </w:rPr>
              <w:t>9</w:t>
            </w:r>
          </w:p>
        </w:tc>
        <w:tc>
          <w:tcPr>
            <w:tcW w:w="8500" w:type="dxa"/>
            <w:tcBorders>
              <w:top w:val="single" w:sz="18" w:space="0" w:color="990066"/>
              <w:left w:val="nil"/>
              <w:bottom w:val="single" w:sz="18" w:space="0" w:color="990066"/>
              <w:right w:val="nil"/>
            </w:tcBorders>
          </w:tcPr>
          <w:p w14:paraId="67CFE958" w14:textId="77777777" w:rsidR="004C035D" w:rsidRPr="00913C68" w:rsidRDefault="007B3394" w:rsidP="00355885">
            <w:pPr>
              <w:shd w:val="clear" w:color="auto" w:fill="FFFFFF"/>
              <w:spacing w:before="240" w:after="225" w:line="276" w:lineRule="auto"/>
              <w:jc w:val="both"/>
              <w:rPr>
                <w:rFonts w:asciiTheme="minorHAnsi" w:hAnsiTheme="minorHAnsi" w:cstheme="minorHAnsi"/>
                <w:color w:val="000000"/>
              </w:rPr>
            </w:pPr>
            <w:r w:rsidRPr="00913C68">
              <w:rPr>
                <w:rFonts w:asciiTheme="minorHAnsi" w:hAnsiTheme="minorHAnsi" w:cstheme="minorHAnsi"/>
                <w:color w:val="000000"/>
              </w:rPr>
              <w:t>T4: Oppilas erittelee Suomen kehitystä esimerkiksi löytämällä käännekohtia ja ajanjaksoja, joissa kansalaisuuksien saaneiden määrässä on tapahtunut muutoksia. Hän vertailee Suomen ja Ruotsin kehitystä soveltamalla tietojaan kansalaisuuden saaneiden määriin liittyvistä taustavaikuttamista kuten maiden väkiluvun eroista, elintasoerojen kaventumisesta ajan myötä jne. Oppilas esittää esimerkkejä Suomen kansalaisuuden saamisesta ja arvioi kansalaisuuden saamisen merkitystä useammasta kuin yhdestä näkökulmasta.</w:t>
            </w:r>
          </w:p>
          <w:p w14:paraId="2E37CCDB" w14:textId="77777777" w:rsidR="004C035D" w:rsidRPr="00913C68" w:rsidRDefault="007B3394" w:rsidP="00355885">
            <w:pPr>
              <w:shd w:val="clear" w:color="auto" w:fill="FFFFFF"/>
              <w:spacing w:after="225" w:line="276" w:lineRule="auto"/>
              <w:jc w:val="both"/>
              <w:rPr>
                <w:rFonts w:asciiTheme="minorHAnsi" w:hAnsiTheme="minorHAnsi" w:cstheme="minorHAnsi"/>
                <w:color w:val="000000"/>
              </w:rPr>
            </w:pPr>
            <w:r w:rsidRPr="00913C68">
              <w:rPr>
                <w:rFonts w:asciiTheme="minorHAnsi" w:hAnsiTheme="minorHAnsi" w:cstheme="minorHAnsi"/>
                <w:color w:val="000000"/>
              </w:rPr>
              <w:t>T6: Oppilas arvioi kansalaisuuden saamisen mahdollisuuksia yhteiskunnallisen tasa-arvon kannalta.</w:t>
            </w:r>
          </w:p>
        </w:tc>
      </w:tr>
    </w:tbl>
    <w:p w14:paraId="6F587E8E" w14:textId="77777777" w:rsidR="004C035D" w:rsidRPr="00913C68" w:rsidRDefault="007B3394" w:rsidP="00913C68">
      <w:pPr>
        <w:spacing w:line="276" w:lineRule="auto"/>
        <w:rPr>
          <w:rFonts w:asciiTheme="minorHAnsi" w:hAnsiTheme="minorHAnsi" w:cstheme="minorHAnsi"/>
          <w:b/>
        </w:rPr>
      </w:pPr>
      <w:r w:rsidRPr="00913C68">
        <w:rPr>
          <w:rFonts w:asciiTheme="minorHAnsi" w:hAnsiTheme="minorHAnsi" w:cstheme="minorHAnsi"/>
          <w:b/>
        </w:rPr>
        <w:t xml:space="preserve"> </w:t>
      </w:r>
    </w:p>
    <w:p w14:paraId="30FBFEF4" w14:textId="77777777" w:rsidR="004C035D" w:rsidRPr="00913C68" w:rsidRDefault="004C035D" w:rsidP="00913C68">
      <w:pPr>
        <w:spacing w:line="276" w:lineRule="auto"/>
        <w:rPr>
          <w:rFonts w:asciiTheme="minorHAnsi" w:hAnsiTheme="minorHAnsi" w:cstheme="minorHAnsi"/>
          <w:b/>
        </w:rPr>
      </w:pPr>
    </w:p>
    <w:sectPr w:rsidR="004C035D" w:rsidRPr="00913C68">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E71640"/>
    <w:multiLevelType w:val="multilevel"/>
    <w:tmpl w:val="3048BBA8"/>
    <w:lvl w:ilvl="0">
      <w:start w:val="1"/>
      <w:numFmt w:val="upperLetter"/>
      <w:lvlText w:val="%1."/>
      <w:lvlJc w:val="left"/>
      <w:pPr>
        <w:ind w:left="720" w:hanging="360"/>
      </w:pPr>
      <w:rPr>
        <w:b/>
        <w:bCs/>
        <w:color w:val="990066"/>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5D"/>
    <w:rsid w:val="001A16DA"/>
    <w:rsid w:val="001C0E7B"/>
    <w:rsid w:val="00355885"/>
    <w:rsid w:val="003D1943"/>
    <w:rsid w:val="004C035D"/>
    <w:rsid w:val="007B3394"/>
    <w:rsid w:val="00913C68"/>
    <w:rsid w:val="00AD0D9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AD72"/>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0B2686"/>
    <w:rPr>
      <w:color w:val="0563C1" w:themeColor="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scb.s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hyperlink" Target="http://www.stat.fi" TargetMode="External"/><Relationship Id="rId5" Type="http://schemas.openxmlformats.org/officeDocument/2006/relationships/webSettings" Target="webSettings.xml"/><Relationship Id="rId15"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LTUm/vj51gB8JI+EPv5CLhfbDQ==">AMUW2mWRDHi0VAwhpG83ZkkI3BARs86JMU0aBqJJIMIBNCwheLp+xtJfBzaFLqXeGBBs8r83zcQ1mCvbsFczCOS5oPwc0WGREO9tnZ/XSTmKgbzGLP8DfFwgjUywmOMBBLuYU8jkSaQ5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Pages>
  <Words>399</Words>
  <Characters>3240</Characters>
  <Application>Microsoft Office Word</Application>
  <DocSecurity>0</DocSecurity>
  <Lines>27</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2021-05-10T14:41:00Z</dcterms:created>
  <dcterms:modified xsi:type="dcterms:W3CDTF">2021-11-05T13:47:00Z</dcterms:modified>
</cp:coreProperties>
</file>