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2140A" w14:textId="5AA70DDA" w:rsidR="001D24C3" w:rsidRPr="0009261B" w:rsidRDefault="001D24C3" w:rsidP="001F42E2">
      <w:pPr>
        <w:pStyle w:val="Otsikko1"/>
        <w:spacing w:after="240"/>
        <w:rPr>
          <w:rFonts w:asciiTheme="minorHAnsi" w:hAnsiTheme="minorHAnsi" w:cstheme="minorHAnsi"/>
          <w:color w:val="auto"/>
          <w:sz w:val="28"/>
          <w:szCs w:val="28"/>
        </w:rPr>
      </w:pPr>
      <w:r w:rsidRPr="0009261B">
        <w:rPr>
          <w:rFonts w:asciiTheme="minorHAnsi" w:hAnsiTheme="minorHAnsi" w:cstheme="minorHAnsi"/>
          <w:color w:val="auto"/>
          <w:sz w:val="28"/>
          <w:szCs w:val="28"/>
        </w:rPr>
        <w:t>SOPIMUS TIETOJEN LUOVUTTAMISESTA</w:t>
      </w:r>
    </w:p>
    <w:p w14:paraId="743E7F28" w14:textId="570F0123" w:rsidR="00052E2C" w:rsidRPr="002E412A" w:rsidRDefault="00052E2C" w:rsidP="001F42E2">
      <w:pPr>
        <w:pStyle w:val="Tyyli1"/>
        <w:spacing w:after="240"/>
        <w:ind w:left="714" w:hanging="357"/>
        <w:jc w:val="left"/>
      </w:pPr>
      <w:r w:rsidRPr="002E412A">
        <w:t>Sopijapuolet</w:t>
      </w:r>
    </w:p>
    <w:p w14:paraId="67B719A3" w14:textId="77777777" w:rsidR="00FD5B7D" w:rsidRPr="00FD5B7D" w:rsidRDefault="00FD5B7D" w:rsidP="001F42E2">
      <w:pPr>
        <w:pStyle w:val="Teksti"/>
        <w:spacing w:line="240" w:lineRule="auto"/>
        <w:rPr>
          <w:rFonts w:cstheme="minorHAnsi"/>
          <w:color w:val="4472C4" w:themeColor="accent1"/>
          <w:szCs w:val="22"/>
        </w:rPr>
      </w:pPr>
      <w:bookmarkStart w:id="0" w:name="_Hlk94255119"/>
      <w:r w:rsidRPr="00FD5B7D">
        <w:rPr>
          <w:rFonts w:cstheme="minorHAnsi"/>
          <w:color w:val="4472C4" w:themeColor="accent1"/>
          <w:szCs w:val="22"/>
        </w:rPr>
        <w:t>Koulutuksen järjestäjä (nimi, osoite, y-tunnus, vastuussa oleva toimiala/yksikkö)</w:t>
      </w:r>
    </w:p>
    <w:p w14:paraId="6AC592F2" w14:textId="765F6FAF" w:rsidR="00FD5B7D" w:rsidRPr="00FD5B7D" w:rsidRDefault="00FD5B7D" w:rsidP="001F42E2">
      <w:pPr>
        <w:pStyle w:val="Teksti"/>
        <w:spacing w:line="240" w:lineRule="auto"/>
        <w:rPr>
          <w:rFonts w:cstheme="minorHAnsi"/>
          <w:color w:val="4472C4" w:themeColor="accent1"/>
          <w:szCs w:val="22"/>
        </w:rPr>
      </w:pPr>
      <w:r w:rsidRPr="00FD5B7D">
        <w:rPr>
          <w:rFonts w:cstheme="minorHAnsi"/>
          <w:color w:val="4472C4" w:themeColor="accent1"/>
          <w:szCs w:val="22"/>
        </w:rPr>
        <w:t>Hyvinvointialue (nimi, osoite, y-tunnus, vastuussa oleva toiminto/yksikkö)</w:t>
      </w:r>
    </w:p>
    <w:p w14:paraId="7E2C8937" w14:textId="77777777" w:rsidR="00FD5B7D" w:rsidRDefault="00FD5B7D" w:rsidP="001F42E2">
      <w:pPr>
        <w:pStyle w:val="Teksti"/>
        <w:spacing w:line="240" w:lineRule="auto"/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Koulutuksen järjestäjään ja Hyvinvointialueeseen viitataan jäljempänä yhdessä ”Sopijapuolet”. </w:t>
      </w:r>
    </w:p>
    <w:p w14:paraId="7EF49074" w14:textId="215786B2" w:rsidR="001D24C3" w:rsidRDefault="001D24C3" w:rsidP="001F42E2">
      <w:pPr>
        <w:pStyle w:val="Teksti"/>
        <w:rPr>
          <w:rFonts w:cstheme="minorHAnsi"/>
          <w:szCs w:val="22"/>
        </w:rPr>
      </w:pPr>
      <w:r w:rsidRPr="009B6E51">
        <w:rPr>
          <w:rFonts w:cstheme="minorHAnsi"/>
          <w:szCs w:val="22"/>
        </w:rPr>
        <w:t xml:space="preserve">Kumpikin </w:t>
      </w:r>
      <w:r>
        <w:rPr>
          <w:rFonts w:cstheme="minorHAnsi"/>
          <w:szCs w:val="22"/>
        </w:rPr>
        <w:t>S</w:t>
      </w:r>
      <w:r w:rsidRPr="009B6E51">
        <w:rPr>
          <w:rFonts w:cstheme="minorHAnsi"/>
          <w:szCs w:val="22"/>
        </w:rPr>
        <w:t>opijapuoli nimeää yhteyshenkilön, jonka tehtävänä on seurata ja valvoa sopimuksen toteutumista ja tiedottaa sopimuksen toteutumiseen liittyvistä asioista</w:t>
      </w:r>
      <w:r>
        <w:rPr>
          <w:rFonts w:cstheme="minorHAnsi"/>
          <w:szCs w:val="22"/>
        </w:rPr>
        <w:t xml:space="preserve"> omassa organisaatiossaan</w:t>
      </w:r>
      <w:r w:rsidRPr="009B6E51">
        <w:rPr>
          <w:rFonts w:cstheme="minorHAnsi"/>
          <w:szCs w:val="22"/>
        </w:rPr>
        <w:t>. Ellei</w:t>
      </w:r>
      <w:r>
        <w:rPr>
          <w:rFonts w:cstheme="minorHAnsi"/>
          <w:szCs w:val="22"/>
        </w:rPr>
        <w:t xml:space="preserve"> </w:t>
      </w:r>
      <w:r w:rsidRPr="009B6E51">
        <w:rPr>
          <w:rFonts w:cstheme="minorHAnsi"/>
          <w:szCs w:val="22"/>
        </w:rPr>
        <w:t>toisin ole sovittu, yhteyshenkilöllä ei ole oikeutta muuttaa sopimusta</w:t>
      </w:r>
    </w:p>
    <w:bookmarkEnd w:id="0"/>
    <w:p w14:paraId="25327E10" w14:textId="06D4439C" w:rsidR="001D24C3" w:rsidRDefault="001D24C3" w:rsidP="001F42E2">
      <w:pPr>
        <w:pStyle w:val="Teksti"/>
        <w:spacing w:after="360" w:line="240" w:lineRule="auto"/>
        <w:rPr>
          <w:rFonts w:cstheme="minorHAnsi"/>
          <w:szCs w:val="22"/>
        </w:rPr>
      </w:pPr>
      <w:r w:rsidRPr="590FE943">
        <w:rPr>
          <w:rFonts w:cstheme="minorBidi"/>
        </w:rPr>
        <w:t>Yhteys</w:t>
      </w:r>
      <w:r>
        <w:rPr>
          <w:rFonts w:cstheme="minorBidi"/>
        </w:rPr>
        <w:t xml:space="preserve">henkilöt </w:t>
      </w:r>
      <w:r w:rsidRPr="590FE943">
        <w:rPr>
          <w:rFonts w:cstheme="minorBidi"/>
        </w:rPr>
        <w:t xml:space="preserve">on määritelty tarkemmin liitteessä </w:t>
      </w:r>
      <w:r w:rsidR="00CF26C5">
        <w:rPr>
          <w:rFonts w:cstheme="minorBidi"/>
        </w:rPr>
        <w:t>2</w:t>
      </w:r>
      <w:r w:rsidRPr="590FE943">
        <w:rPr>
          <w:rFonts w:cstheme="minorBidi"/>
        </w:rPr>
        <w:t>.</w:t>
      </w:r>
      <w:r w:rsidRPr="00BE2A40">
        <w:rPr>
          <w:rFonts w:cstheme="minorHAnsi"/>
          <w:szCs w:val="22"/>
        </w:rPr>
        <w:t xml:space="preserve"> </w:t>
      </w:r>
      <w:r w:rsidRPr="009B6E51">
        <w:rPr>
          <w:rFonts w:cstheme="minorHAnsi"/>
          <w:szCs w:val="22"/>
        </w:rPr>
        <w:t>Sopijapuolen on</w:t>
      </w:r>
      <w:r>
        <w:rPr>
          <w:rFonts w:cstheme="minorHAnsi"/>
          <w:szCs w:val="22"/>
        </w:rPr>
        <w:t xml:space="preserve"> </w:t>
      </w:r>
      <w:r w:rsidRPr="009B6E51">
        <w:rPr>
          <w:rFonts w:cstheme="minorHAnsi"/>
          <w:szCs w:val="22"/>
        </w:rPr>
        <w:t>viivytyksettä ilmoitettava kirjallisesti yhteyshenkilön vaihtumisesta toise</w:t>
      </w:r>
      <w:r>
        <w:rPr>
          <w:rFonts w:cstheme="minorHAnsi"/>
          <w:szCs w:val="22"/>
        </w:rPr>
        <w:t>lle</w:t>
      </w:r>
      <w:r w:rsidRPr="009B6E51">
        <w:rPr>
          <w:rFonts w:cstheme="minorHAnsi"/>
          <w:szCs w:val="22"/>
        </w:rPr>
        <w:t xml:space="preserve"> </w:t>
      </w:r>
      <w:r>
        <w:rPr>
          <w:rFonts w:cstheme="minorHAnsi"/>
          <w:szCs w:val="22"/>
        </w:rPr>
        <w:t>S</w:t>
      </w:r>
      <w:r w:rsidRPr="009B6E51">
        <w:rPr>
          <w:rFonts w:cstheme="minorHAnsi"/>
          <w:szCs w:val="22"/>
        </w:rPr>
        <w:t>opijapuolelle</w:t>
      </w:r>
      <w:r>
        <w:rPr>
          <w:rFonts w:cstheme="minorHAnsi"/>
          <w:szCs w:val="22"/>
        </w:rPr>
        <w:t>.</w:t>
      </w:r>
    </w:p>
    <w:p w14:paraId="56185B3D" w14:textId="4950FB85" w:rsidR="00FD5B7D" w:rsidRPr="002E412A" w:rsidRDefault="00FD5B7D" w:rsidP="001F42E2">
      <w:pPr>
        <w:pStyle w:val="Tyyli1"/>
        <w:jc w:val="left"/>
      </w:pPr>
      <w:r w:rsidRPr="002E412A">
        <w:t>Sopi</w:t>
      </w:r>
      <w:r>
        <w:t>muksen kohde</w:t>
      </w:r>
    </w:p>
    <w:p w14:paraId="4B70BC4A" w14:textId="76201011" w:rsidR="00CF26C5" w:rsidRDefault="00CF26C5" w:rsidP="001F42E2">
      <w:pPr>
        <w:pStyle w:val="Teksti"/>
        <w:spacing w:line="240" w:lineRule="auto"/>
        <w:rPr>
          <w:rFonts w:cstheme="minorHAnsi"/>
          <w:bCs/>
          <w:szCs w:val="22"/>
        </w:rPr>
      </w:pPr>
      <w:r>
        <w:rPr>
          <w:rFonts w:cstheme="minorHAnsi"/>
          <w:bCs/>
          <w:szCs w:val="22"/>
        </w:rPr>
        <w:t xml:space="preserve">Sopijapuolet sopivat tässä sopimuksessa niistä yhteisistä menettelytavoista, joilla koulutuksen järjestäjän rekisterinpidossa oleviin henkilörekistereihin sisältyviä opiskelijoiden ja heidän huoltajiensa tietoja luovutetaan opiskeluhuoltopalveluille oppilas- ja opiskelijahuoltolain (1287/2013) mukaisen opiskeluhuollon järjestämiseksi. </w:t>
      </w:r>
    </w:p>
    <w:p w14:paraId="2789946A" w14:textId="3478259B" w:rsidR="00CF26C5" w:rsidRDefault="00CF26C5" w:rsidP="001F42E2">
      <w:pPr>
        <w:pStyle w:val="Teksti"/>
        <w:spacing w:after="360" w:line="240" w:lineRule="auto"/>
        <w:rPr>
          <w:rFonts w:cstheme="minorHAnsi"/>
          <w:bCs/>
          <w:szCs w:val="22"/>
        </w:rPr>
      </w:pPr>
      <w:r>
        <w:rPr>
          <w:rFonts w:cstheme="minorHAnsi"/>
          <w:bCs/>
          <w:szCs w:val="22"/>
        </w:rPr>
        <w:t>Selkeyden vuoksi Sopijapuolet toteavat, että tällä Sopimuksella ei ole vaikutusta Sopijapuolten lakisääteisiin velvoitteisiin.</w:t>
      </w:r>
      <w:r w:rsidR="004224BA">
        <w:rPr>
          <w:rFonts w:cstheme="minorHAnsi"/>
          <w:bCs/>
          <w:szCs w:val="22"/>
        </w:rPr>
        <w:t xml:space="preserve"> Tietojen luovuttamisen jälkeen </w:t>
      </w:r>
      <w:r w:rsidR="00553A2B">
        <w:rPr>
          <w:rFonts w:cstheme="minorHAnsi"/>
          <w:bCs/>
          <w:szCs w:val="22"/>
        </w:rPr>
        <w:t>H</w:t>
      </w:r>
      <w:r w:rsidR="004224BA">
        <w:rPr>
          <w:rFonts w:cstheme="minorHAnsi"/>
          <w:bCs/>
          <w:szCs w:val="22"/>
        </w:rPr>
        <w:t xml:space="preserve">yvinvointialue vastaa vastaanottamiensa tietojen rekisterinpidosta EU:n yleisen tietosuoja-asetuksessa </w:t>
      </w:r>
      <w:r w:rsidR="004224BA" w:rsidRPr="004224BA">
        <w:rPr>
          <w:rFonts w:cstheme="minorHAnsi"/>
          <w:bCs/>
          <w:szCs w:val="22"/>
        </w:rPr>
        <w:t>2016/679</w:t>
      </w:r>
      <w:r w:rsidR="004224BA">
        <w:rPr>
          <w:rFonts w:cstheme="minorHAnsi"/>
          <w:bCs/>
          <w:szCs w:val="22"/>
        </w:rPr>
        <w:t xml:space="preserve"> tarkoitettuna rekisterinpitäjänä.</w:t>
      </w:r>
    </w:p>
    <w:p w14:paraId="74CE7156" w14:textId="025D8346" w:rsidR="00FD5B7D" w:rsidRPr="002E412A" w:rsidRDefault="00FD5B7D" w:rsidP="001F42E2">
      <w:pPr>
        <w:pStyle w:val="Tyyli1"/>
        <w:jc w:val="left"/>
      </w:pPr>
      <w:r>
        <w:t>Luovutettavat tiedot, tiedonsaantioikeudet ja tietojen luovutustavat</w:t>
      </w:r>
    </w:p>
    <w:p w14:paraId="3E5B152C" w14:textId="745A4B4F" w:rsidR="00A17AF1" w:rsidRDefault="00A17AF1" w:rsidP="001F42E2">
      <w:pPr>
        <w:pStyle w:val="Teksti"/>
        <w:spacing w:after="360" w:line="240" w:lineRule="auto"/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Opiskeluhuoltopalveluiden tiedonsaantioikeudet, luovutettavat </w:t>
      </w:r>
      <w:r w:rsidR="002E412A">
        <w:rPr>
          <w:rFonts w:cstheme="minorHAnsi"/>
          <w:szCs w:val="22"/>
        </w:rPr>
        <w:t>tiedot, tietojen</w:t>
      </w:r>
      <w:r>
        <w:rPr>
          <w:rFonts w:cstheme="minorHAnsi"/>
          <w:szCs w:val="22"/>
        </w:rPr>
        <w:t xml:space="preserve"> käyttötarkoitukset sekä tietojen luovutustavat on määritelty erikseen liitteessä 1.</w:t>
      </w:r>
    </w:p>
    <w:p w14:paraId="6D9B959F" w14:textId="5969A0E7" w:rsidR="00FD5B7D" w:rsidRPr="002E412A" w:rsidRDefault="00FD5B7D" w:rsidP="001F42E2">
      <w:pPr>
        <w:pStyle w:val="Tyyli1"/>
        <w:jc w:val="left"/>
      </w:pPr>
      <w:r>
        <w:t>Muut ehdot</w:t>
      </w:r>
    </w:p>
    <w:p w14:paraId="304A93D6" w14:textId="06356F19" w:rsidR="004817F3" w:rsidRDefault="004817F3" w:rsidP="001F42E2">
      <w:pPr>
        <w:pStyle w:val="Teksti"/>
        <w:spacing w:after="360" w:line="240" w:lineRule="auto"/>
        <w:rPr>
          <w:rFonts w:cstheme="minorHAnsi"/>
          <w:szCs w:val="22"/>
        </w:rPr>
      </w:pPr>
      <w:r>
        <w:rPr>
          <w:rFonts w:cstheme="minorHAnsi"/>
          <w:szCs w:val="22"/>
        </w:rPr>
        <w:t>Kumpikin Sopijapuoli huolehtii omalta osaltaan siitä, että se on antanut henkilökunnalleen riittävät ohjeet tässä Sopimuksessa sovittujen toimintamallien noudattamiseksi.</w:t>
      </w:r>
    </w:p>
    <w:p w14:paraId="2A7D09E9" w14:textId="77777777" w:rsidR="001F42E2" w:rsidRDefault="001F42E2" w:rsidP="001F42E2">
      <w:pPr>
        <w:pStyle w:val="Teksti"/>
        <w:spacing w:after="360" w:line="240" w:lineRule="auto"/>
        <w:rPr>
          <w:rFonts w:cstheme="minorHAnsi"/>
          <w:szCs w:val="22"/>
        </w:rPr>
      </w:pPr>
    </w:p>
    <w:p w14:paraId="55C6BD4B" w14:textId="57C928A2" w:rsidR="00FD5B7D" w:rsidRPr="002E412A" w:rsidRDefault="00FD5B7D" w:rsidP="001F42E2">
      <w:pPr>
        <w:pStyle w:val="Tyyli1"/>
        <w:jc w:val="left"/>
      </w:pPr>
      <w:r w:rsidRPr="002E412A">
        <w:lastRenderedPageBreak/>
        <w:t>Sopi</w:t>
      </w:r>
      <w:r>
        <w:t>muksen voimassaolo ja irtisanominen</w:t>
      </w:r>
    </w:p>
    <w:p w14:paraId="425EE1EC" w14:textId="542A06CD" w:rsidR="006E37C4" w:rsidRDefault="006E37C4" w:rsidP="001F42E2">
      <w:pPr>
        <w:pStyle w:val="Teksti"/>
        <w:spacing w:line="240" w:lineRule="auto"/>
        <w:rPr>
          <w:rFonts w:cstheme="minorBidi"/>
          <w:color w:val="0070C0"/>
        </w:rPr>
      </w:pPr>
      <w:r>
        <w:rPr>
          <w:rFonts w:cstheme="minorBidi"/>
          <w:color w:val="0070C0"/>
        </w:rPr>
        <w:t xml:space="preserve">Mikäli Sopijapuolen tai Sopijapuolten </w:t>
      </w:r>
      <w:r w:rsidRPr="006E37C4">
        <w:rPr>
          <w:rFonts w:cstheme="minorBidi"/>
          <w:color w:val="0070C0"/>
        </w:rPr>
        <w:t>on tehtävä sopimuksen hyväksymis</w:t>
      </w:r>
      <w:r>
        <w:rPr>
          <w:rFonts w:cstheme="minorBidi"/>
          <w:color w:val="0070C0"/>
        </w:rPr>
        <w:t>estä</w:t>
      </w:r>
      <w:r w:rsidRPr="006E37C4">
        <w:rPr>
          <w:rFonts w:cstheme="minorBidi"/>
          <w:color w:val="0070C0"/>
        </w:rPr>
        <w:t xml:space="preserve"> päätös, </w:t>
      </w:r>
      <w:r>
        <w:rPr>
          <w:rFonts w:cstheme="minorBidi"/>
          <w:color w:val="0070C0"/>
        </w:rPr>
        <w:t>S</w:t>
      </w:r>
      <w:r w:rsidRPr="006E37C4">
        <w:rPr>
          <w:rFonts w:cstheme="minorBidi"/>
          <w:color w:val="0070C0"/>
        </w:rPr>
        <w:t>opimu</w:t>
      </w:r>
      <w:r>
        <w:rPr>
          <w:rFonts w:cstheme="minorBidi"/>
          <w:color w:val="0070C0"/>
        </w:rPr>
        <w:t>s</w:t>
      </w:r>
      <w:r w:rsidRPr="006E37C4">
        <w:rPr>
          <w:rFonts w:cstheme="minorBidi"/>
          <w:color w:val="0070C0"/>
        </w:rPr>
        <w:t xml:space="preserve"> tulee sitovaksi</w:t>
      </w:r>
      <w:r>
        <w:rPr>
          <w:rFonts w:cstheme="minorBidi"/>
          <w:color w:val="0070C0"/>
        </w:rPr>
        <w:t xml:space="preserve"> vasta,</w:t>
      </w:r>
      <w:r w:rsidRPr="006E37C4">
        <w:rPr>
          <w:rFonts w:cstheme="minorBidi"/>
          <w:color w:val="0070C0"/>
        </w:rPr>
        <w:t xml:space="preserve"> </w:t>
      </w:r>
      <w:r>
        <w:rPr>
          <w:rFonts w:cstheme="minorBidi"/>
          <w:color w:val="0070C0"/>
        </w:rPr>
        <w:t>kun sitä koskevat päätökset (kirjaa tähän päätöksen/päätösten numero tai muu tunniste) ovat saaneet lainvoiman ja kummatkin Sopijapuolet ovat allekirjoittaneet Sopimuksen. Muussa tapauksessa Sopimus tulee voimaan, kun molemmat Sopijapuolet ovat sen allekirjoittaneet.</w:t>
      </w:r>
    </w:p>
    <w:p w14:paraId="378984E1" w14:textId="4D0DE450" w:rsidR="00052E2C" w:rsidRPr="002B4265" w:rsidRDefault="002B4265" w:rsidP="001F42E2">
      <w:pPr>
        <w:pStyle w:val="Teksti"/>
        <w:spacing w:after="360" w:line="240" w:lineRule="auto"/>
        <w:rPr>
          <w:rFonts w:cstheme="minorBidi"/>
          <w:color w:val="000000" w:themeColor="text1"/>
        </w:rPr>
      </w:pPr>
      <w:r>
        <w:rPr>
          <w:rFonts w:cstheme="minorBidi"/>
          <w:color w:val="000000" w:themeColor="text1"/>
        </w:rPr>
        <w:t xml:space="preserve">Sopimus on voimassa toistaiseksi. </w:t>
      </w:r>
      <w:r w:rsidR="00D73219" w:rsidRPr="5CA01020">
        <w:rPr>
          <w:rFonts w:cstheme="minorBidi"/>
        </w:rPr>
        <w:t xml:space="preserve">Kummallakin Sopijapuolella on oikeus irtisanoa sopimus päättymään </w:t>
      </w:r>
      <w:r w:rsidR="00D73219" w:rsidRPr="5CA01020">
        <w:rPr>
          <w:rFonts w:cstheme="minorBidi"/>
          <w:color w:val="4471C4"/>
        </w:rPr>
        <w:t xml:space="preserve">(irtisanomisaika) </w:t>
      </w:r>
      <w:r w:rsidR="00D73219" w:rsidRPr="5CA01020">
        <w:rPr>
          <w:rFonts w:cstheme="minorBidi"/>
        </w:rPr>
        <w:t xml:space="preserve">kuluttua irtisanomisesta. Irtisanominen on tehtävä kirjallisesti. </w:t>
      </w:r>
    </w:p>
    <w:p w14:paraId="7388610E" w14:textId="32E31B8B" w:rsidR="001F42E2" w:rsidRPr="002E412A" w:rsidRDefault="001F42E2" w:rsidP="001F42E2">
      <w:pPr>
        <w:pStyle w:val="Tyyli1"/>
        <w:jc w:val="left"/>
      </w:pPr>
      <w:r w:rsidRPr="002E412A">
        <w:t>Sopi</w:t>
      </w:r>
      <w:r>
        <w:t>muksen muuttaminen ja siirtäminen</w:t>
      </w:r>
    </w:p>
    <w:p w14:paraId="6546A579" w14:textId="7E31D64D" w:rsidR="00052E2C" w:rsidRDefault="00052E2C" w:rsidP="001F42E2">
      <w:pPr>
        <w:pStyle w:val="Teksti"/>
        <w:spacing w:line="240" w:lineRule="auto"/>
        <w:rPr>
          <w:rFonts w:cstheme="minorBidi"/>
        </w:rPr>
      </w:pPr>
      <w:r w:rsidRPr="5CA01020">
        <w:rPr>
          <w:rFonts w:cstheme="minorBidi"/>
        </w:rPr>
        <w:t>Sopijapuolet s</w:t>
      </w:r>
      <w:r w:rsidR="00FD5B7D">
        <w:rPr>
          <w:rFonts w:cstheme="minorBidi"/>
        </w:rPr>
        <w:t>o</w:t>
      </w:r>
      <w:r w:rsidRPr="5CA01020">
        <w:rPr>
          <w:rFonts w:cstheme="minorBidi"/>
        </w:rPr>
        <w:t xml:space="preserve">pivat tätä sopimusta koskevista muutoksista kirjallisesti. </w:t>
      </w:r>
    </w:p>
    <w:p w14:paraId="31738377" w14:textId="3B951E95" w:rsidR="00CF26C5" w:rsidRDefault="00CF26C5" w:rsidP="001F42E2">
      <w:pPr>
        <w:pStyle w:val="Teksti"/>
        <w:spacing w:line="240" w:lineRule="auto"/>
        <w:rPr>
          <w:rFonts w:cstheme="minorBidi"/>
        </w:rPr>
      </w:pPr>
      <w:bookmarkStart w:id="1" w:name="_Hlk94852098"/>
      <w:r w:rsidRPr="5CA01020">
        <w:rPr>
          <w:rFonts w:cstheme="minorBidi"/>
        </w:rPr>
        <w:t xml:space="preserve">Selkeyden vuoksi Sopijapuolet toteavat, että sopimuksen voimassaoloaikana lainsäädännöstä, oikeuskäytännöstä tai viranomaisen ratkaisukäytännöstä johtuvista mahdollisista muutostarpeista sovitaan Sopijapuolten välillä erikseen. </w:t>
      </w:r>
      <w:bookmarkEnd w:id="1"/>
    </w:p>
    <w:p w14:paraId="47AF2D9F" w14:textId="7E289028" w:rsidR="000422AF" w:rsidRDefault="000422AF" w:rsidP="001F42E2">
      <w:pPr>
        <w:pStyle w:val="Teksti"/>
        <w:spacing w:after="360" w:line="240" w:lineRule="auto"/>
        <w:rPr>
          <w:rFonts w:cstheme="minorHAnsi"/>
          <w:szCs w:val="22"/>
        </w:rPr>
      </w:pPr>
      <w:r>
        <w:rPr>
          <w:rFonts w:cstheme="minorHAnsi"/>
          <w:szCs w:val="22"/>
        </w:rPr>
        <w:t xml:space="preserve">Hyvinvointialueella </w:t>
      </w:r>
      <w:r w:rsidRPr="000422AF">
        <w:rPr>
          <w:rFonts w:cstheme="minorHAnsi"/>
          <w:szCs w:val="22"/>
        </w:rPr>
        <w:t xml:space="preserve">ei ole oikeutta ilman </w:t>
      </w:r>
      <w:r>
        <w:rPr>
          <w:rFonts w:cstheme="minorHAnsi"/>
          <w:szCs w:val="22"/>
        </w:rPr>
        <w:t>Koulutuksen järjestäjän</w:t>
      </w:r>
      <w:r w:rsidRPr="000422AF">
        <w:rPr>
          <w:rFonts w:cstheme="minorHAnsi"/>
          <w:szCs w:val="22"/>
        </w:rPr>
        <w:t xml:space="preserve"> suostumusta osaksikaan siirtää </w:t>
      </w:r>
      <w:r>
        <w:rPr>
          <w:rFonts w:cstheme="minorHAnsi"/>
          <w:szCs w:val="22"/>
        </w:rPr>
        <w:t>S</w:t>
      </w:r>
      <w:r w:rsidRPr="000422AF">
        <w:rPr>
          <w:rFonts w:cstheme="minorHAnsi"/>
          <w:szCs w:val="22"/>
        </w:rPr>
        <w:t>opimusta kolmannelle</w:t>
      </w:r>
      <w:r>
        <w:rPr>
          <w:rFonts w:cstheme="minorHAnsi"/>
          <w:szCs w:val="22"/>
        </w:rPr>
        <w:t xml:space="preserve"> osapuolelle</w:t>
      </w:r>
      <w:r w:rsidRPr="000422AF">
        <w:rPr>
          <w:rFonts w:cstheme="minorHAnsi"/>
          <w:szCs w:val="22"/>
        </w:rPr>
        <w:t>.</w:t>
      </w:r>
      <w:r>
        <w:rPr>
          <w:rFonts w:cstheme="minorHAnsi"/>
          <w:szCs w:val="22"/>
        </w:rPr>
        <w:t xml:space="preserve"> Jos Hyvinvointialueen Sopimukseen liittyvät tehtävät ovat siirtymässä kolmannelle osapuolelle, Sopijapuolet tarkistavat yhdessä Sopimukseen tarvittavat muutokset.</w:t>
      </w:r>
    </w:p>
    <w:p w14:paraId="18380C90" w14:textId="057E5087" w:rsidR="001F42E2" w:rsidRPr="002E412A" w:rsidRDefault="001F42E2" w:rsidP="001F42E2">
      <w:pPr>
        <w:pStyle w:val="Tyyli1"/>
        <w:jc w:val="left"/>
      </w:pPr>
      <w:r>
        <w:t>Erimielisyydet ja sovellettava laki</w:t>
      </w:r>
    </w:p>
    <w:p w14:paraId="12504163" w14:textId="73BCDC36" w:rsidR="00052E2C" w:rsidRDefault="00052E2C" w:rsidP="001F42E2">
      <w:pPr>
        <w:pStyle w:val="Teksti"/>
        <w:spacing w:after="360" w:line="240" w:lineRule="auto"/>
        <w:rPr>
          <w:rFonts w:cstheme="minorHAnsi"/>
          <w:szCs w:val="22"/>
        </w:rPr>
      </w:pPr>
      <w:r w:rsidRPr="00B15524">
        <w:rPr>
          <w:rFonts w:cstheme="minorHAnsi"/>
          <w:szCs w:val="22"/>
        </w:rPr>
        <w:t>Tästä sopimuksesta aiheutuvat erimielisyydet pyritään ratkaisemaan ensi sijassa neuvotteluteitse. Mikäli asiassa ei kuitenkaan päästä yhteisymmärrykseen</w:t>
      </w:r>
      <w:r>
        <w:rPr>
          <w:rFonts w:cstheme="minorHAnsi"/>
          <w:szCs w:val="22"/>
        </w:rPr>
        <w:t xml:space="preserve"> kolmen (3) kuukauden kuluessa</w:t>
      </w:r>
      <w:r w:rsidRPr="00B15524">
        <w:rPr>
          <w:rFonts w:cstheme="minorHAnsi"/>
          <w:szCs w:val="22"/>
        </w:rPr>
        <w:t xml:space="preserve">, asia ratkaistaan </w:t>
      </w:r>
      <w:r w:rsidRPr="00AA4ABF">
        <w:rPr>
          <w:rFonts w:cstheme="minorHAnsi"/>
          <w:color w:val="0070C0"/>
          <w:szCs w:val="22"/>
        </w:rPr>
        <w:t>Helsingin käräjäoikeudessa</w:t>
      </w:r>
      <w:r w:rsidRPr="00B15524">
        <w:rPr>
          <w:rFonts w:cstheme="minorHAnsi"/>
          <w:szCs w:val="22"/>
        </w:rPr>
        <w:t>.</w:t>
      </w:r>
      <w:r>
        <w:rPr>
          <w:rFonts w:cstheme="minorHAnsi"/>
          <w:szCs w:val="22"/>
        </w:rPr>
        <w:t xml:space="preserve"> </w:t>
      </w:r>
      <w:r w:rsidRPr="00E35706">
        <w:rPr>
          <w:rFonts w:cstheme="minorHAnsi"/>
          <w:szCs w:val="22"/>
        </w:rPr>
        <w:t>Tähän sopimukseen ja siitä aiheutuviin erimielisyyksiin sovelletaan Suomen lakia.</w:t>
      </w:r>
    </w:p>
    <w:p w14:paraId="59E3F8E6" w14:textId="4FA31FDE" w:rsidR="001F42E2" w:rsidRPr="002E412A" w:rsidRDefault="001F42E2" w:rsidP="001F42E2">
      <w:pPr>
        <w:pStyle w:val="Tyyli1"/>
        <w:jc w:val="left"/>
      </w:pPr>
      <w:r>
        <w:t>Allekirjoitukset ja liitteet</w:t>
      </w:r>
    </w:p>
    <w:p w14:paraId="6485F7BF" w14:textId="77777777" w:rsidR="00052E2C" w:rsidRDefault="00052E2C" w:rsidP="001F42E2">
      <w:pPr>
        <w:pStyle w:val="Teksti"/>
        <w:spacing w:line="240" w:lineRule="auto"/>
        <w:rPr>
          <w:rFonts w:cstheme="minorHAnsi"/>
          <w:szCs w:val="22"/>
        </w:rPr>
      </w:pPr>
      <w:r>
        <w:rPr>
          <w:rFonts w:cstheme="minorHAnsi"/>
          <w:szCs w:val="22"/>
        </w:rPr>
        <w:t>Sopimus on laadittu kahtena (2) kappaleena, yksi kummallekin Sopijapuolelle.</w:t>
      </w:r>
    </w:p>
    <w:p w14:paraId="357EDF2A" w14:textId="25CF3B85" w:rsidR="00052E2C" w:rsidRPr="00B15524" w:rsidRDefault="00D73219" w:rsidP="001F42E2">
      <w:pPr>
        <w:pStyle w:val="Teksti"/>
        <w:spacing w:line="240" w:lineRule="auto"/>
        <w:rPr>
          <w:rFonts w:cstheme="minorHAnsi"/>
          <w:szCs w:val="22"/>
        </w:rPr>
      </w:pPr>
      <w:r w:rsidRPr="00D73219">
        <w:rPr>
          <w:rFonts w:cstheme="minorHAnsi"/>
          <w:color w:val="4472C4" w:themeColor="accent1"/>
          <w:szCs w:val="22"/>
        </w:rPr>
        <w:t>Koulutuksen järjestäjä</w:t>
      </w:r>
      <w:r w:rsidR="00052E2C" w:rsidRPr="00B15524">
        <w:rPr>
          <w:rFonts w:cstheme="minorHAnsi"/>
          <w:szCs w:val="22"/>
        </w:rPr>
        <w:tab/>
      </w:r>
      <w:r w:rsidR="00052E2C" w:rsidRPr="00B15524">
        <w:rPr>
          <w:rFonts w:cstheme="minorHAnsi"/>
          <w:szCs w:val="22"/>
        </w:rPr>
        <w:tab/>
      </w:r>
      <w:r>
        <w:rPr>
          <w:rFonts w:cstheme="minorHAnsi"/>
          <w:color w:val="0070C0"/>
          <w:szCs w:val="22"/>
        </w:rPr>
        <w:t>Hyvinvointialue</w:t>
      </w:r>
    </w:p>
    <w:p w14:paraId="5D54E79C" w14:textId="687F4705" w:rsidR="00052E2C" w:rsidRPr="00B15524" w:rsidRDefault="00D73219" w:rsidP="001F42E2">
      <w:pPr>
        <w:pStyle w:val="Teksti"/>
        <w:spacing w:line="240" w:lineRule="auto"/>
        <w:rPr>
          <w:rFonts w:cstheme="minorHAnsi"/>
          <w:szCs w:val="22"/>
        </w:rPr>
      </w:pPr>
      <w:r w:rsidRPr="00D73219">
        <w:rPr>
          <w:rFonts w:cstheme="minorHAnsi"/>
          <w:color w:val="4472C4" w:themeColor="accent1"/>
          <w:szCs w:val="22"/>
        </w:rPr>
        <w:t>Paikka</w:t>
      </w:r>
      <w:r w:rsidR="00052E2C" w:rsidRPr="00B15524">
        <w:rPr>
          <w:rFonts w:cstheme="minorHAnsi"/>
          <w:szCs w:val="22"/>
        </w:rPr>
        <w:t xml:space="preserve"> __________20</w:t>
      </w:r>
      <w:r w:rsidR="00052E2C">
        <w:rPr>
          <w:rFonts w:cstheme="minorHAnsi"/>
          <w:szCs w:val="22"/>
        </w:rPr>
        <w:t>__</w:t>
      </w:r>
      <w:r w:rsidR="00052E2C" w:rsidRPr="00B15524">
        <w:rPr>
          <w:rFonts w:cstheme="minorHAnsi"/>
          <w:szCs w:val="22"/>
        </w:rPr>
        <w:tab/>
      </w:r>
      <w:r w:rsidR="00052E2C" w:rsidRPr="00B15524">
        <w:rPr>
          <w:rFonts w:cstheme="minorHAnsi"/>
          <w:szCs w:val="22"/>
        </w:rPr>
        <w:tab/>
      </w:r>
      <w:r w:rsidRPr="00D73219">
        <w:rPr>
          <w:rFonts w:cstheme="minorHAnsi"/>
          <w:color w:val="4472C4" w:themeColor="accent1"/>
          <w:szCs w:val="22"/>
        </w:rPr>
        <w:t>Paikka</w:t>
      </w:r>
      <w:r w:rsidR="00052E2C" w:rsidRPr="00B15524">
        <w:rPr>
          <w:rFonts w:cstheme="minorHAnsi"/>
          <w:szCs w:val="22"/>
        </w:rPr>
        <w:t xml:space="preserve"> __________20</w:t>
      </w:r>
      <w:r w:rsidR="00052E2C">
        <w:rPr>
          <w:rFonts w:cstheme="minorHAnsi"/>
          <w:szCs w:val="22"/>
        </w:rPr>
        <w:t>__</w:t>
      </w:r>
      <w:r w:rsidR="00052E2C" w:rsidRPr="00B15524">
        <w:rPr>
          <w:rFonts w:cstheme="minorHAnsi"/>
          <w:szCs w:val="22"/>
        </w:rPr>
        <w:tab/>
      </w:r>
    </w:p>
    <w:p w14:paraId="0BDC7317" w14:textId="77777777" w:rsidR="00052E2C" w:rsidRPr="00B15524" w:rsidRDefault="00052E2C" w:rsidP="001F42E2">
      <w:pPr>
        <w:ind w:left="2608"/>
        <w:rPr>
          <w:rFonts w:cstheme="minorHAnsi"/>
        </w:rPr>
      </w:pPr>
      <w:r w:rsidRPr="00B15524">
        <w:rPr>
          <w:rFonts w:cstheme="minorHAnsi"/>
        </w:rPr>
        <w:t>____________________________</w:t>
      </w:r>
      <w:r w:rsidRPr="00B15524">
        <w:rPr>
          <w:rFonts w:cstheme="minorHAnsi"/>
        </w:rPr>
        <w:tab/>
        <w:t>____________________________</w:t>
      </w:r>
    </w:p>
    <w:p w14:paraId="2337F53A" w14:textId="77777777" w:rsidR="00052E2C" w:rsidRPr="00102530" w:rsidRDefault="00052E2C" w:rsidP="001F42E2">
      <w:pPr>
        <w:pStyle w:val="Teksti"/>
        <w:spacing w:line="240" w:lineRule="auto"/>
        <w:rPr>
          <w:rFonts w:cstheme="minorHAnsi"/>
          <w:color w:val="0070C0"/>
          <w:szCs w:val="22"/>
        </w:rPr>
      </w:pPr>
      <w:r w:rsidRPr="00102530">
        <w:rPr>
          <w:rFonts w:cstheme="minorHAnsi"/>
          <w:color w:val="0070C0"/>
          <w:szCs w:val="22"/>
        </w:rPr>
        <w:t>Nimi</w:t>
      </w:r>
      <w:r w:rsidRPr="00102530">
        <w:rPr>
          <w:rFonts w:cstheme="minorHAnsi"/>
          <w:color w:val="0070C0"/>
          <w:szCs w:val="22"/>
        </w:rPr>
        <w:tab/>
      </w:r>
      <w:r w:rsidRPr="00102530">
        <w:rPr>
          <w:rFonts w:cstheme="minorHAnsi"/>
          <w:color w:val="0070C0"/>
          <w:szCs w:val="22"/>
        </w:rPr>
        <w:tab/>
      </w:r>
      <w:r w:rsidRPr="00102530">
        <w:rPr>
          <w:rFonts w:cstheme="minorHAnsi"/>
          <w:color w:val="0070C0"/>
          <w:szCs w:val="22"/>
        </w:rPr>
        <w:tab/>
      </w:r>
      <w:proofErr w:type="spellStart"/>
      <w:r w:rsidRPr="00102530">
        <w:rPr>
          <w:rFonts w:cstheme="minorHAnsi"/>
          <w:color w:val="0070C0"/>
          <w:szCs w:val="22"/>
        </w:rPr>
        <w:t>Nimi</w:t>
      </w:r>
      <w:proofErr w:type="spellEnd"/>
    </w:p>
    <w:p w14:paraId="34C76A91" w14:textId="77777777" w:rsidR="00052E2C" w:rsidRPr="00102530" w:rsidRDefault="00052E2C" w:rsidP="001F42E2">
      <w:pPr>
        <w:pStyle w:val="Teksti"/>
        <w:spacing w:line="240" w:lineRule="auto"/>
        <w:rPr>
          <w:rFonts w:cstheme="minorHAnsi"/>
          <w:color w:val="0070C0"/>
          <w:szCs w:val="22"/>
        </w:rPr>
      </w:pPr>
      <w:r w:rsidRPr="00102530">
        <w:rPr>
          <w:rFonts w:cstheme="minorHAnsi"/>
          <w:color w:val="0070C0"/>
          <w:szCs w:val="22"/>
        </w:rPr>
        <w:t>Asema</w:t>
      </w:r>
      <w:r w:rsidRPr="00102530">
        <w:rPr>
          <w:rFonts w:cstheme="minorHAnsi"/>
          <w:color w:val="0070C0"/>
          <w:szCs w:val="22"/>
        </w:rPr>
        <w:tab/>
      </w:r>
      <w:r w:rsidRPr="00102530">
        <w:rPr>
          <w:rFonts w:cstheme="minorHAnsi"/>
          <w:color w:val="0070C0"/>
          <w:szCs w:val="22"/>
        </w:rPr>
        <w:tab/>
      </w:r>
      <w:r w:rsidRPr="00102530">
        <w:rPr>
          <w:rFonts w:cstheme="minorHAnsi"/>
          <w:color w:val="0070C0"/>
          <w:szCs w:val="22"/>
        </w:rPr>
        <w:tab/>
      </w:r>
      <w:proofErr w:type="spellStart"/>
      <w:r w:rsidRPr="00102530">
        <w:rPr>
          <w:rFonts w:cstheme="minorHAnsi"/>
          <w:color w:val="0070C0"/>
          <w:szCs w:val="22"/>
        </w:rPr>
        <w:t>Asema</w:t>
      </w:r>
      <w:proofErr w:type="spellEnd"/>
      <w:r w:rsidRPr="00102530">
        <w:rPr>
          <w:rFonts w:cstheme="minorHAnsi"/>
          <w:color w:val="0070C0"/>
          <w:szCs w:val="22"/>
        </w:rPr>
        <w:t xml:space="preserve"> </w:t>
      </w:r>
    </w:p>
    <w:p w14:paraId="615014DD" w14:textId="77777777" w:rsidR="00052E2C" w:rsidRPr="00B15524" w:rsidRDefault="00052E2C" w:rsidP="001F42E2">
      <w:pPr>
        <w:pStyle w:val="Teksti"/>
        <w:spacing w:line="240" w:lineRule="auto"/>
        <w:rPr>
          <w:rFonts w:cstheme="minorHAnsi"/>
          <w:szCs w:val="22"/>
        </w:rPr>
      </w:pPr>
    </w:p>
    <w:p w14:paraId="44C494EB" w14:textId="77777777" w:rsidR="00052E2C" w:rsidRPr="00B15524" w:rsidRDefault="00052E2C" w:rsidP="001F42E2">
      <w:pPr>
        <w:pStyle w:val="Teksti"/>
        <w:spacing w:line="240" w:lineRule="auto"/>
        <w:rPr>
          <w:rFonts w:cstheme="minorHAnsi"/>
          <w:szCs w:val="22"/>
        </w:rPr>
      </w:pPr>
      <w:r w:rsidRPr="00B15524">
        <w:rPr>
          <w:rFonts w:cstheme="minorHAnsi"/>
          <w:szCs w:val="22"/>
        </w:rPr>
        <w:lastRenderedPageBreak/>
        <w:t>____________________________</w:t>
      </w:r>
      <w:r w:rsidRPr="00B15524">
        <w:rPr>
          <w:rFonts w:cstheme="minorHAnsi"/>
          <w:szCs w:val="22"/>
        </w:rPr>
        <w:tab/>
        <w:t>____________________________</w:t>
      </w:r>
    </w:p>
    <w:p w14:paraId="4491E7B8" w14:textId="77777777" w:rsidR="00052E2C" w:rsidRPr="00102530" w:rsidRDefault="00052E2C" w:rsidP="001F42E2">
      <w:pPr>
        <w:pStyle w:val="Teksti"/>
        <w:spacing w:line="240" w:lineRule="auto"/>
        <w:rPr>
          <w:rFonts w:cstheme="minorHAnsi"/>
          <w:color w:val="0070C0"/>
          <w:szCs w:val="22"/>
        </w:rPr>
      </w:pPr>
      <w:r w:rsidRPr="00102530">
        <w:rPr>
          <w:rFonts w:cstheme="minorHAnsi"/>
          <w:color w:val="0070C0"/>
          <w:szCs w:val="22"/>
        </w:rPr>
        <w:t>Nimi</w:t>
      </w:r>
      <w:r w:rsidRPr="00102530">
        <w:rPr>
          <w:rFonts w:cstheme="minorHAnsi"/>
          <w:color w:val="0070C0"/>
          <w:szCs w:val="22"/>
        </w:rPr>
        <w:tab/>
      </w:r>
      <w:r w:rsidRPr="00102530">
        <w:rPr>
          <w:rFonts w:cstheme="minorHAnsi"/>
          <w:color w:val="0070C0"/>
          <w:szCs w:val="22"/>
        </w:rPr>
        <w:tab/>
      </w:r>
      <w:r w:rsidRPr="00102530">
        <w:rPr>
          <w:rFonts w:cstheme="minorHAnsi"/>
          <w:color w:val="0070C0"/>
          <w:szCs w:val="22"/>
        </w:rPr>
        <w:tab/>
        <w:t xml:space="preserve">Nimi </w:t>
      </w:r>
    </w:p>
    <w:p w14:paraId="5DF7FD44" w14:textId="36474DC5" w:rsidR="00052E2C" w:rsidRPr="00602E0C" w:rsidRDefault="00052E2C" w:rsidP="001F42E2">
      <w:pPr>
        <w:pStyle w:val="Teksti"/>
        <w:spacing w:line="240" w:lineRule="auto"/>
        <w:rPr>
          <w:rFonts w:cstheme="minorHAnsi"/>
          <w:color w:val="0070C0"/>
          <w:szCs w:val="22"/>
        </w:rPr>
      </w:pPr>
      <w:r w:rsidRPr="00102530">
        <w:rPr>
          <w:rFonts w:cstheme="minorHAnsi"/>
          <w:color w:val="0070C0"/>
          <w:szCs w:val="22"/>
        </w:rPr>
        <w:t>Asema</w:t>
      </w:r>
      <w:r w:rsidRPr="00102530">
        <w:rPr>
          <w:rFonts w:cstheme="minorHAnsi"/>
          <w:color w:val="0070C0"/>
          <w:szCs w:val="22"/>
        </w:rPr>
        <w:tab/>
      </w:r>
      <w:r w:rsidRPr="00102530">
        <w:rPr>
          <w:rFonts w:cstheme="minorHAnsi"/>
          <w:color w:val="0070C0"/>
          <w:szCs w:val="22"/>
        </w:rPr>
        <w:tab/>
      </w:r>
      <w:r w:rsidRPr="00102530">
        <w:rPr>
          <w:rFonts w:cstheme="minorHAnsi"/>
          <w:color w:val="0070C0"/>
          <w:szCs w:val="22"/>
        </w:rPr>
        <w:tab/>
      </w:r>
      <w:proofErr w:type="spellStart"/>
      <w:r w:rsidRPr="00102530">
        <w:rPr>
          <w:rFonts w:cstheme="minorHAnsi"/>
          <w:color w:val="0070C0"/>
          <w:szCs w:val="22"/>
        </w:rPr>
        <w:t>Asema</w:t>
      </w:r>
      <w:proofErr w:type="spellEnd"/>
    </w:p>
    <w:p w14:paraId="7F1BE5EC" w14:textId="77777777" w:rsidR="00052E2C" w:rsidRPr="0005375D" w:rsidRDefault="00052E2C" w:rsidP="001F42E2">
      <w:pPr>
        <w:ind w:left="709"/>
        <w:rPr>
          <w:rFonts w:cstheme="minorHAnsi"/>
          <w:color w:val="000000" w:themeColor="text1"/>
        </w:rPr>
      </w:pPr>
      <w:r w:rsidRPr="0005375D">
        <w:rPr>
          <w:rFonts w:cstheme="minorHAnsi"/>
        </w:rPr>
        <w:t>Liitteet</w:t>
      </w:r>
    </w:p>
    <w:p w14:paraId="7239AE89" w14:textId="219E94E7" w:rsidR="008B0243" w:rsidRDefault="008B0243" w:rsidP="001F42E2">
      <w:pPr>
        <w:pStyle w:val="Teksti"/>
        <w:spacing w:line="240" w:lineRule="auto"/>
        <w:rPr>
          <w:rFonts w:cstheme="minorBidi"/>
          <w:color w:val="000000" w:themeColor="text1"/>
        </w:rPr>
      </w:pPr>
      <w:r>
        <w:rPr>
          <w:rFonts w:cstheme="minorBidi"/>
          <w:color w:val="000000" w:themeColor="text1"/>
        </w:rPr>
        <w:t xml:space="preserve">Liite 1 </w:t>
      </w:r>
      <w:r w:rsidRPr="007F1425">
        <w:rPr>
          <w:rFonts w:cstheme="minorBidi"/>
          <w:color w:val="000000" w:themeColor="text1"/>
        </w:rPr>
        <w:t>–</w:t>
      </w:r>
      <w:r>
        <w:rPr>
          <w:rFonts w:cstheme="minorBidi"/>
          <w:color w:val="000000" w:themeColor="text1"/>
        </w:rPr>
        <w:t xml:space="preserve"> </w:t>
      </w:r>
      <w:r w:rsidR="002910EB">
        <w:rPr>
          <w:rFonts w:cstheme="minorBidi"/>
          <w:color w:val="000000" w:themeColor="text1"/>
        </w:rPr>
        <w:t>T</w:t>
      </w:r>
      <w:r>
        <w:rPr>
          <w:rFonts w:cstheme="minorBidi"/>
          <w:color w:val="000000" w:themeColor="text1"/>
        </w:rPr>
        <w:t>iedonsaantioikeuden perusteet</w:t>
      </w:r>
      <w:r w:rsidR="002910EB">
        <w:rPr>
          <w:rFonts w:cstheme="minorBidi"/>
          <w:color w:val="000000" w:themeColor="text1"/>
        </w:rPr>
        <w:t>, luovutettavat tiedot</w:t>
      </w:r>
      <w:r w:rsidR="00247033">
        <w:rPr>
          <w:rFonts w:cstheme="minorBidi"/>
          <w:color w:val="000000" w:themeColor="text1"/>
        </w:rPr>
        <w:t>, käyttötarkoitukset</w:t>
      </w:r>
      <w:r w:rsidR="002E3CB0">
        <w:rPr>
          <w:rFonts w:cstheme="minorBidi"/>
          <w:color w:val="000000" w:themeColor="text1"/>
        </w:rPr>
        <w:t xml:space="preserve"> ja luovutustapa</w:t>
      </w:r>
    </w:p>
    <w:p w14:paraId="34C70291" w14:textId="0DE11073" w:rsidR="008B0243" w:rsidRPr="00E6023F" w:rsidRDefault="008B0243" w:rsidP="001F42E2">
      <w:pPr>
        <w:pStyle w:val="Teksti"/>
        <w:spacing w:before="0" w:line="240" w:lineRule="auto"/>
        <w:ind w:left="2977"/>
        <w:rPr>
          <w:rFonts w:cstheme="minorBidi"/>
          <w:color w:val="0070C0"/>
        </w:rPr>
      </w:pPr>
      <w:r w:rsidRPr="00E6023F">
        <w:rPr>
          <w:rFonts w:cstheme="minorBidi"/>
          <w:color w:val="0070C0"/>
        </w:rPr>
        <w:t>1 – Koulu- ja opiskeluterveydenhuolto (ml. suun terveydenhuolto</w:t>
      </w:r>
      <w:r w:rsidR="002E3CB0" w:rsidRPr="00E6023F">
        <w:rPr>
          <w:rFonts w:cstheme="minorBidi"/>
          <w:color w:val="0070C0"/>
        </w:rPr>
        <w:t>)</w:t>
      </w:r>
    </w:p>
    <w:p w14:paraId="7406C840" w14:textId="52D1D694" w:rsidR="008B0243" w:rsidRPr="00E6023F" w:rsidRDefault="00696BA7" w:rsidP="001F42E2">
      <w:pPr>
        <w:pStyle w:val="Teksti"/>
        <w:spacing w:before="0" w:line="240" w:lineRule="auto"/>
        <w:ind w:left="2977"/>
        <w:rPr>
          <w:rFonts w:cstheme="minorBidi"/>
          <w:color w:val="0070C0"/>
        </w:rPr>
      </w:pPr>
      <w:r>
        <w:rPr>
          <w:rFonts w:cstheme="minorBidi"/>
          <w:color w:val="0070C0"/>
        </w:rPr>
        <w:t>2</w:t>
      </w:r>
      <w:r w:rsidR="008B0243" w:rsidRPr="00E6023F">
        <w:rPr>
          <w:rFonts w:cstheme="minorBidi"/>
          <w:color w:val="0070C0"/>
        </w:rPr>
        <w:t xml:space="preserve"> – Kuraattoripalvelut</w:t>
      </w:r>
    </w:p>
    <w:p w14:paraId="407A94B5" w14:textId="47AC05B4" w:rsidR="008B0243" w:rsidRPr="00E6023F" w:rsidRDefault="008B0243" w:rsidP="001F42E2">
      <w:pPr>
        <w:pStyle w:val="Teksti"/>
        <w:spacing w:before="0" w:line="240" w:lineRule="auto"/>
        <w:ind w:left="2977"/>
        <w:rPr>
          <w:rFonts w:cstheme="minorBidi"/>
          <w:color w:val="0070C0"/>
        </w:rPr>
      </w:pPr>
      <w:r w:rsidRPr="00E6023F">
        <w:rPr>
          <w:rFonts w:cstheme="minorBidi"/>
          <w:color w:val="0070C0"/>
        </w:rPr>
        <w:t>3 – Psykologipalvelut</w:t>
      </w:r>
    </w:p>
    <w:p w14:paraId="6B1964A0" w14:textId="60A09420" w:rsidR="008B0243" w:rsidRPr="00E6023F" w:rsidRDefault="008B0243" w:rsidP="001F42E2">
      <w:pPr>
        <w:pStyle w:val="Teksti"/>
        <w:spacing w:before="0" w:line="240" w:lineRule="auto"/>
        <w:ind w:left="2977"/>
        <w:rPr>
          <w:rFonts w:cstheme="minorBidi"/>
          <w:color w:val="0070C0"/>
        </w:rPr>
      </w:pPr>
      <w:r w:rsidRPr="00E6023F">
        <w:rPr>
          <w:rFonts w:cstheme="minorBidi"/>
          <w:color w:val="0070C0"/>
        </w:rPr>
        <w:t>4 – Monialainen yksilökohtainen opiskeluhuolto</w:t>
      </w:r>
    </w:p>
    <w:p w14:paraId="48907D64" w14:textId="334E140D" w:rsidR="001D24C3" w:rsidRDefault="008B0243" w:rsidP="001F42E2">
      <w:pPr>
        <w:pStyle w:val="Teksti"/>
        <w:spacing w:line="240" w:lineRule="auto"/>
        <w:rPr>
          <w:rFonts w:cstheme="minorBidi"/>
          <w:color w:val="000000" w:themeColor="text1"/>
        </w:rPr>
      </w:pPr>
      <w:r>
        <w:rPr>
          <w:rFonts w:cstheme="minorBidi"/>
          <w:color w:val="000000" w:themeColor="text1"/>
        </w:rPr>
        <w:t xml:space="preserve">Liite 2 </w:t>
      </w:r>
      <w:r w:rsidRPr="007F1425">
        <w:rPr>
          <w:rFonts w:cstheme="minorBidi"/>
          <w:color w:val="000000" w:themeColor="text1"/>
        </w:rPr>
        <w:t>–</w:t>
      </w:r>
      <w:r>
        <w:rPr>
          <w:rFonts w:cstheme="minorBidi"/>
          <w:color w:val="000000" w:themeColor="text1"/>
        </w:rPr>
        <w:t xml:space="preserve"> Yhteystiedot</w:t>
      </w:r>
    </w:p>
    <w:sectPr w:rsidR="001D24C3">
      <w:headerReference w:type="default" r:id="rId10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FD471" w14:textId="77777777" w:rsidR="00BD6689" w:rsidRDefault="00BD6689" w:rsidP="00CE5051">
      <w:pPr>
        <w:spacing w:line="240" w:lineRule="auto"/>
      </w:pPr>
      <w:r>
        <w:separator/>
      </w:r>
    </w:p>
  </w:endnote>
  <w:endnote w:type="continuationSeparator" w:id="0">
    <w:p w14:paraId="55942F73" w14:textId="77777777" w:rsidR="00BD6689" w:rsidRDefault="00BD6689" w:rsidP="00CE50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A161A" w14:textId="77777777" w:rsidR="00BD6689" w:rsidRDefault="00BD6689" w:rsidP="00CE5051">
      <w:pPr>
        <w:spacing w:line="240" w:lineRule="auto"/>
      </w:pPr>
      <w:r>
        <w:separator/>
      </w:r>
    </w:p>
  </w:footnote>
  <w:footnote w:type="continuationSeparator" w:id="0">
    <w:p w14:paraId="3AA55189" w14:textId="77777777" w:rsidR="00BD6689" w:rsidRDefault="00BD6689" w:rsidP="00CE50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4125122"/>
      <w:docPartObj>
        <w:docPartGallery w:val="Page Numbers (Top of Page)"/>
        <w:docPartUnique/>
      </w:docPartObj>
    </w:sdtPr>
    <w:sdtContent>
      <w:p w14:paraId="3408649F" w14:textId="3EA28183" w:rsidR="00CE5051" w:rsidRDefault="00CE5051">
        <w:pPr>
          <w:pStyle w:val="Yltunnis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DAECB7" w14:textId="77777777" w:rsidR="00CE5051" w:rsidRDefault="00CE5051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25E53"/>
    <w:multiLevelType w:val="hybridMultilevel"/>
    <w:tmpl w:val="0FCA2E76"/>
    <w:lvl w:ilvl="0" w:tplc="C03A0CC4">
      <w:start w:val="2"/>
      <w:numFmt w:val="bullet"/>
      <w:lvlText w:val="-"/>
      <w:lvlJc w:val="left"/>
      <w:pPr>
        <w:ind w:left="2968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28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00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8728" w:hanging="360"/>
      </w:pPr>
      <w:rPr>
        <w:rFonts w:ascii="Wingdings" w:hAnsi="Wingdings" w:hint="default"/>
      </w:rPr>
    </w:lvl>
  </w:abstractNum>
  <w:abstractNum w:abstractNumId="1" w15:restartNumberingAfterBreak="0">
    <w:nsid w:val="2C0743CA"/>
    <w:multiLevelType w:val="hybridMultilevel"/>
    <w:tmpl w:val="B5622338"/>
    <w:lvl w:ilvl="0" w:tplc="3B0A802A">
      <w:start w:val="1"/>
      <w:numFmt w:val="bullet"/>
      <w:lvlText w:val="•"/>
      <w:lvlJc w:val="left"/>
      <w:pPr>
        <w:ind w:left="-448" w:hanging="360"/>
      </w:pPr>
      <w:rPr>
        <w:rFonts w:ascii="Arial" w:hAnsi="Arial" w:hint="default"/>
      </w:rPr>
    </w:lvl>
    <w:lvl w:ilvl="1" w:tplc="040B0003" w:tentative="1">
      <w:start w:val="1"/>
      <w:numFmt w:val="bullet"/>
      <w:lvlText w:val="o"/>
      <w:lvlJc w:val="left"/>
      <w:pPr>
        <w:ind w:left="272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992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</w:abstractNum>
  <w:abstractNum w:abstractNumId="2" w15:restartNumberingAfterBreak="0">
    <w:nsid w:val="51E33FBB"/>
    <w:multiLevelType w:val="hybridMultilevel"/>
    <w:tmpl w:val="1526B8A4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495487"/>
    <w:multiLevelType w:val="hybridMultilevel"/>
    <w:tmpl w:val="110A04D8"/>
    <w:lvl w:ilvl="0" w:tplc="4C6642C6">
      <w:start w:val="1"/>
      <w:numFmt w:val="decimal"/>
      <w:pStyle w:val="Tyyli1"/>
      <w:lvlText w:val="%1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395962">
    <w:abstractNumId w:val="2"/>
  </w:num>
  <w:num w:numId="2" w16cid:durableId="618024458">
    <w:abstractNumId w:val="3"/>
  </w:num>
  <w:num w:numId="3" w16cid:durableId="1869296386">
    <w:abstractNumId w:val="1"/>
  </w:num>
  <w:num w:numId="4" w16cid:durableId="172768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4C3"/>
    <w:rsid w:val="000150B6"/>
    <w:rsid w:val="000422AF"/>
    <w:rsid w:val="00052E2C"/>
    <w:rsid w:val="0005375D"/>
    <w:rsid w:val="0009118F"/>
    <w:rsid w:val="0009261B"/>
    <w:rsid w:val="001D085D"/>
    <w:rsid w:val="001D24C3"/>
    <w:rsid w:val="001E2CC9"/>
    <w:rsid w:val="001F1C13"/>
    <w:rsid w:val="001F42E2"/>
    <w:rsid w:val="0021393B"/>
    <w:rsid w:val="00244B5F"/>
    <w:rsid w:val="00247033"/>
    <w:rsid w:val="002568BE"/>
    <w:rsid w:val="002910EB"/>
    <w:rsid w:val="0029274B"/>
    <w:rsid w:val="002B4265"/>
    <w:rsid w:val="002D7F6A"/>
    <w:rsid w:val="002E3CB0"/>
    <w:rsid w:val="002E412A"/>
    <w:rsid w:val="002F3D9D"/>
    <w:rsid w:val="00334CDC"/>
    <w:rsid w:val="003C6075"/>
    <w:rsid w:val="004224BA"/>
    <w:rsid w:val="00475CCA"/>
    <w:rsid w:val="00475D4C"/>
    <w:rsid w:val="004817F3"/>
    <w:rsid w:val="004B6B05"/>
    <w:rsid w:val="004B7F12"/>
    <w:rsid w:val="00553A2B"/>
    <w:rsid w:val="00565806"/>
    <w:rsid w:val="005C3442"/>
    <w:rsid w:val="005E0247"/>
    <w:rsid w:val="00602E0C"/>
    <w:rsid w:val="00664BD2"/>
    <w:rsid w:val="0067755F"/>
    <w:rsid w:val="00681511"/>
    <w:rsid w:val="00696BA7"/>
    <w:rsid w:val="006D1C94"/>
    <w:rsid w:val="006E00B3"/>
    <w:rsid w:val="006E37C4"/>
    <w:rsid w:val="007229FE"/>
    <w:rsid w:val="007550B4"/>
    <w:rsid w:val="007608F7"/>
    <w:rsid w:val="00765638"/>
    <w:rsid w:val="00773B7C"/>
    <w:rsid w:val="007D1BCF"/>
    <w:rsid w:val="00821BD2"/>
    <w:rsid w:val="00883597"/>
    <w:rsid w:val="00886152"/>
    <w:rsid w:val="008B0243"/>
    <w:rsid w:val="008B4C35"/>
    <w:rsid w:val="008C6D03"/>
    <w:rsid w:val="00920F09"/>
    <w:rsid w:val="009B6C7F"/>
    <w:rsid w:val="009D50C9"/>
    <w:rsid w:val="00A17AF1"/>
    <w:rsid w:val="00A472DE"/>
    <w:rsid w:val="00AA4ABF"/>
    <w:rsid w:val="00B4457E"/>
    <w:rsid w:val="00BD6689"/>
    <w:rsid w:val="00BE1313"/>
    <w:rsid w:val="00BF05C8"/>
    <w:rsid w:val="00C12AC0"/>
    <w:rsid w:val="00C31862"/>
    <w:rsid w:val="00C757F4"/>
    <w:rsid w:val="00CE5051"/>
    <w:rsid w:val="00CF26C5"/>
    <w:rsid w:val="00D331CB"/>
    <w:rsid w:val="00D73219"/>
    <w:rsid w:val="00DB7CC2"/>
    <w:rsid w:val="00DF0717"/>
    <w:rsid w:val="00E518CE"/>
    <w:rsid w:val="00E6023F"/>
    <w:rsid w:val="00E77A9B"/>
    <w:rsid w:val="00E81AE2"/>
    <w:rsid w:val="00EC6553"/>
    <w:rsid w:val="00EE4BC8"/>
    <w:rsid w:val="00F252D2"/>
    <w:rsid w:val="00F3144D"/>
    <w:rsid w:val="00F76471"/>
    <w:rsid w:val="00FD5B7D"/>
    <w:rsid w:val="00FF5305"/>
    <w:rsid w:val="06966BB6"/>
    <w:rsid w:val="276533F8"/>
    <w:rsid w:val="5CA01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9AE6E"/>
  <w15:chartTrackingRefBased/>
  <w15:docId w15:val="{0C8E822D-240E-41DA-AADC-623454FBE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before="24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C12AC0"/>
    <w:pPr>
      <w:keepNext/>
      <w:keepLines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FD5B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1D24C3"/>
    <w:pPr>
      <w:ind w:left="720"/>
      <w:contextualSpacing/>
    </w:pPr>
  </w:style>
  <w:style w:type="paragraph" w:customStyle="1" w:styleId="Teksti">
    <w:name w:val="Teksti"/>
    <w:basedOn w:val="Normaali"/>
    <w:link w:val="TekstiChar"/>
    <w:qFormat/>
    <w:rsid w:val="001D24C3"/>
    <w:pPr>
      <w:spacing w:line="260" w:lineRule="exact"/>
      <w:ind w:left="2608"/>
    </w:pPr>
    <w:rPr>
      <w:rFonts w:eastAsia="Times New Roman" w:cs="Garamond"/>
      <w:kern w:val="0"/>
      <w:szCs w:val="24"/>
      <w:lang w:eastAsia="fi-FI"/>
      <w14:ligatures w14:val="none"/>
    </w:rPr>
  </w:style>
  <w:style w:type="character" w:customStyle="1" w:styleId="TekstiChar">
    <w:name w:val="Teksti Char"/>
    <w:basedOn w:val="Kappaleenoletusfontti"/>
    <w:link w:val="Teksti"/>
    <w:rsid w:val="001D24C3"/>
    <w:rPr>
      <w:rFonts w:eastAsia="Times New Roman" w:cs="Garamond"/>
      <w:kern w:val="0"/>
      <w:szCs w:val="24"/>
      <w:lang w:eastAsia="fi-FI"/>
      <w14:ligatures w14:val="none"/>
    </w:rPr>
  </w:style>
  <w:style w:type="paragraph" w:styleId="Kommentinteksti">
    <w:name w:val="annotation text"/>
    <w:basedOn w:val="Normaali"/>
    <w:link w:val="KommentintekstiChar"/>
    <w:unhideWhenUsed/>
    <w:rsid w:val="00052E2C"/>
    <w:pPr>
      <w:spacing w:line="240" w:lineRule="auto"/>
    </w:pPr>
    <w:rPr>
      <w:rFonts w:eastAsia="Times New Roman" w:cs="Garamond"/>
      <w:kern w:val="0"/>
      <w:sz w:val="20"/>
      <w:szCs w:val="20"/>
      <w:lang w:eastAsia="fi-FI"/>
      <w14:ligatures w14:val="none"/>
    </w:rPr>
  </w:style>
  <w:style w:type="character" w:customStyle="1" w:styleId="KommentintekstiChar">
    <w:name w:val="Kommentin teksti Char"/>
    <w:basedOn w:val="Kappaleenoletusfontti"/>
    <w:link w:val="Kommentinteksti"/>
    <w:rsid w:val="00052E2C"/>
    <w:rPr>
      <w:rFonts w:eastAsia="Times New Roman" w:cs="Garamond"/>
      <w:kern w:val="0"/>
      <w:sz w:val="20"/>
      <w:szCs w:val="20"/>
      <w:lang w:eastAsia="fi-FI"/>
      <w14:ligatures w14:val="none"/>
    </w:rPr>
  </w:style>
  <w:style w:type="character" w:styleId="Kommentinviite">
    <w:name w:val="annotation reference"/>
    <w:basedOn w:val="Kappaleenoletusfontti"/>
    <w:uiPriority w:val="99"/>
    <w:semiHidden/>
    <w:unhideWhenUsed/>
    <w:rsid w:val="00CF26C5"/>
    <w:rPr>
      <w:sz w:val="16"/>
      <w:szCs w:val="16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CF26C5"/>
    <w:pPr>
      <w:spacing w:after="160"/>
    </w:pPr>
    <w:rPr>
      <w:rFonts w:eastAsiaTheme="minorHAnsi" w:cstheme="minorBidi"/>
      <w:b/>
      <w:bCs/>
      <w:kern w:val="2"/>
      <w:lang w:eastAsia="en-US"/>
      <w14:ligatures w14:val="standardContextual"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CF26C5"/>
    <w:rPr>
      <w:rFonts w:eastAsia="Times New Roman" w:cs="Garamond"/>
      <w:b/>
      <w:bCs/>
      <w:kern w:val="0"/>
      <w:sz w:val="20"/>
      <w:szCs w:val="20"/>
      <w:lang w:eastAsia="fi-FI"/>
      <w14:ligatures w14:val="none"/>
    </w:rPr>
  </w:style>
  <w:style w:type="paragraph" w:styleId="Yltunniste">
    <w:name w:val="header"/>
    <w:basedOn w:val="Normaali"/>
    <w:link w:val="YltunnisteChar"/>
    <w:uiPriority w:val="99"/>
    <w:unhideWhenUsed/>
    <w:rsid w:val="00CE5051"/>
    <w:pPr>
      <w:tabs>
        <w:tab w:val="center" w:pos="4819"/>
        <w:tab w:val="right" w:pos="9638"/>
      </w:tabs>
      <w:spacing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CE5051"/>
  </w:style>
  <w:style w:type="paragraph" w:styleId="Alatunniste">
    <w:name w:val="footer"/>
    <w:basedOn w:val="Normaali"/>
    <w:link w:val="AlatunnisteChar"/>
    <w:uiPriority w:val="99"/>
    <w:unhideWhenUsed/>
    <w:rsid w:val="00CE5051"/>
    <w:pPr>
      <w:tabs>
        <w:tab w:val="center" w:pos="4819"/>
        <w:tab w:val="right" w:pos="9638"/>
      </w:tabs>
      <w:spacing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CE5051"/>
  </w:style>
  <w:style w:type="paragraph" w:styleId="Otsikko">
    <w:name w:val="Title"/>
    <w:basedOn w:val="Normaali"/>
    <w:next w:val="Normaali"/>
    <w:link w:val="OtsikkoChar"/>
    <w:uiPriority w:val="10"/>
    <w:qFormat/>
    <w:rsid w:val="00C12AC0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C12A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1Char">
    <w:name w:val="Otsikko 1 Char"/>
    <w:basedOn w:val="Kappaleenoletusfontti"/>
    <w:link w:val="Otsikko1"/>
    <w:uiPriority w:val="9"/>
    <w:rsid w:val="00C12A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Tyyli1">
    <w:name w:val="Tyyli1"/>
    <w:basedOn w:val="Otsikko2"/>
    <w:link w:val="Tyyli1Char"/>
    <w:qFormat/>
    <w:rsid w:val="00FD5B7D"/>
    <w:pPr>
      <w:numPr>
        <w:numId w:val="2"/>
      </w:numPr>
      <w:spacing w:line="240" w:lineRule="auto"/>
      <w:jc w:val="both"/>
    </w:pPr>
    <w:rPr>
      <w:rFonts w:asciiTheme="minorHAnsi" w:hAnsiTheme="minorHAnsi" w:cstheme="minorHAnsi"/>
      <w:bCs/>
      <w:color w:val="auto"/>
      <w:sz w:val="22"/>
      <w:szCs w:val="22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FD5B7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yyli1Char">
    <w:name w:val="Tyyli1 Char"/>
    <w:basedOn w:val="Otsikko2Char"/>
    <w:link w:val="Tyyli1"/>
    <w:rsid w:val="00FD5B7D"/>
    <w:rPr>
      <w:rFonts w:asciiTheme="majorHAnsi" w:eastAsiaTheme="majorEastAsia" w:hAnsiTheme="majorHAnsi" w:cstheme="minorHAnsi"/>
      <w:bCs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41666C90373141B1CEA19B7B45C208" ma:contentTypeVersion="11" ma:contentTypeDescription="Create a new document." ma:contentTypeScope="" ma:versionID="117b2da41acf77429b735f132b3e2275">
  <xsd:schema xmlns:xsd="http://www.w3.org/2001/XMLSchema" xmlns:xs="http://www.w3.org/2001/XMLSchema" xmlns:p="http://schemas.microsoft.com/office/2006/metadata/properties" xmlns:ns2="0c44431b-8b18-4f27-a76f-cddf0599c04a" xmlns:ns3="4afe67fa-3b6b-45dc-b081-85b0360e2cf4" targetNamespace="http://schemas.microsoft.com/office/2006/metadata/properties" ma:root="true" ma:fieldsID="5d333de3edbf9c515db6723532d1e23a" ns2:_="" ns3:_="">
    <xsd:import namespace="0c44431b-8b18-4f27-a76f-cddf0599c04a"/>
    <xsd:import namespace="4afe67fa-3b6b-45dc-b081-85b0360e2c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44431b-8b18-4f27-a76f-cddf0599c0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95fa535-6bc0-41a5-b9d9-f1c35ec2e0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e67fa-3b6b-45dc-b081-85b0360e2cf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f7fc0f2-f5d5-441e-804b-a5eaa2fb56c7}" ma:internalName="TaxCatchAll" ma:showField="CatchAllData" ma:web="4afe67fa-3b6b-45dc-b081-85b0360e2c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fe67fa-3b6b-45dc-b081-85b0360e2cf4" xsi:nil="true"/>
    <lcf76f155ced4ddcb4097134ff3c332f xmlns="0c44431b-8b18-4f27-a76f-cddf0599c04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0C7B5A3-0E78-406C-98E9-7913453551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44431b-8b18-4f27-a76f-cddf0599c04a"/>
    <ds:schemaRef ds:uri="4afe67fa-3b6b-45dc-b081-85b0360e2c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A6F75B-59E9-454E-AC46-2C500CB7F8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979936-167E-4241-A3F3-0B522C62CDA2}">
  <ds:schemaRefs>
    <ds:schemaRef ds:uri="http://schemas.microsoft.com/office/2006/metadata/properties"/>
    <ds:schemaRef ds:uri="http://schemas.microsoft.com/office/infopath/2007/PartnerControls"/>
    <ds:schemaRef ds:uri="4afe67fa-3b6b-45dc-b081-85b0360e2cf4"/>
    <ds:schemaRef ds:uri="0c44431b-8b18-4f27-a76f-cddf0599c0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444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Saari Heidi (OPH)</dc:creator>
  <cp:keywords/>
  <dc:description/>
  <cp:lastModifiedBy>Saari Heidi (OPH)</cp:lastModifiedBy>
  <cp:revision>2</cp:revision>
  <cp:lastPrinted>2024-08-06T11:03:00Z</cp:lastPrinted>
  <dcterms:created xsi:type="dcterms:W3CDTF">2024-08-09T07:47:00Z</dcterms:created>
  <dcterms:modified xsi:type="dcterms:W3CDTF">2024-08-09T07:47:00Z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0x010100B541666C90373141B1CEA19B7B45C208</vt:lpwstr>
  </property>
</Properties>
</file>