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2ECCFE86" w14:textId="77777777"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noProof/>
        </w:rPr>
        <mc:AlternateContent>
          <mc:Choice Requires="wps">
            <w:drawing>
              <wp:anchor distT="0" distB="0" distL="0" distR="0" simplePos="0" relativeHeight="251658240" behindDoc="1" locked="0" layoutInCell="1" hidden="0" allowOverlap="1" wp14:anchorId="02B63817" wp14:editId="118DA171">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33C1F44E" w14:textId="77777777" w:rsidR="00FD741D" w:rsidRPr="00281620" w:rsidRDefault="0066694B">
                            <w:pPr>
                              <w:spacing w:line="258" w:lineRule="auto"/>
                              <w:jc w:val="center"/>
                              <w:textDirection w:val="btLr"/>
                              <w:rPr>
                                <w:bCs/>
                                <w:sz w:val="36"/>
                                <w:szCs w:val="36"/>
                              </w:rPr>
                            </w:pPr>
                            <w:r w:rsidRPr="00281620">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02B63817" id="Suorakulmio 469"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OG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DaUGKbx&#10;ko5nC+znWWlpSdzGIfXOl9h7dAeYMo9hVDy0oOMbtZABLbBabIoVjvp6G68YAuFYWhd3i3WOJY61&#10;9arI8YnY2QuIAx8+C6tJDCoKeH9prOzy5MPY+twSz/RWyWYvlUoJnOoHBeTC8K43GzRHMaG/aVMm&#10;NhsbPxsR404WBY6SYhSGeph01ra54oi843uJpJ6YDwcGaJI5JT0ap6L+15mBoER9MXgzi/XyLooM&#10;KVuukmJ4U6pfl5jhnUVH1pSM4UNI/hxZfjoH28okPfIayUx00RJpeJN9o+de56nr5Sfb/QY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ApW8OG4wEAAKwDAAAOAAAAAAAAAAAAAAAAAC4CAABkcnMvZTJvRG9jLnhtbFBL&#10;AQItABQABgAIAAAAIQDywZPs4QAAAAkBAAAPAAAAAAAAAAAAAAAAAD0EAABkcnMvZG93bnJldi54&#10;bWxQSwUGAAAAAAQABADzAAAASwUAAAAA&#10;" fillcolor="#906" stroked="f">
                <v:textbox inset="7.61944mm,1.2694mm,7.61944mm,1.2694mm">
                  <w:txbxContent>
                    <w:p w14:paraId="33C1F44E" w14:textId="77777777" w:rsidR="00FD741D" w:rsidRPr="00281620" w:rsidRDefault="0066694B">
                      <w:pPr>
                        <w:spacing w:line="258" w:lineRule="auto"/>
                        <w:jc w:val="center"/>
                        <w:textDirection w:val="btLr"/>
                        <w:rPr>
                          <w:bCs/>
                          <w:sz w:val="36"/>
                          <w:szCs w:val="36"/>
                        </w:rPr>
                      </w:pPr>
                      <w:r w:rsidRPr="00281620">
                        <w:rPr>
                          <w:bCs/>
                          <w:color w:val="FFFFFF"/>
                          <w:sz w:val="44"/>
                          <w:szCs w:val="36"/>
                        </w:rPr>
                        <w:t>Opetushallitus</w:t>
                      </w:r>
                    </w:p>
                  </w:txbxContent>
                </v:textbox>
                <w10:wrap anchorx="page" anchory="page"/>
              </v:rect>
            </w:pict>
          </mc:Fallback>
        </mc:AlternateContent>
      </w:r>
    </w:p>
    <w:p w14:paraId="094D2AEE" w14:textId="4434797A" w:rsidR="00FD741D" w:rsidRPr="00932187" w:rsidRDefault="00281620" w:rsidP="00932187">
      <w:pPr>
        <w:spacing w:line="276" w:lineRule="auto"/>
        <w:rPr>
          <w:rFonts w:asciiTheme="minorHAnsi" w:hAnsiTheme="minorHAnsi" w:cstheme="minorHAnsi"/>
        </w:rPr>
      </w:pPr>
      <w:r w:rsidRPr="00932187">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44B31469" wp14:editId="5EF1BFC2">
                <wp:simplePos x="0" y="0"/>
                <wp:positionH relativeFrom="margin">
                  <wp:align>center</wp:align>
                </wp:positionH>
                <wp:positionV relativeFrom="paragraph">
                  <wp:posOffset>2263140</wp:posOffset>
                </wp:positionV>
                <wp:extent cx="3841750" cy="2654300"/>
                <wp:effectExtent l="0" t="0" r="0" b="0"/>
                <wp:wrapNone/>
                <wp:docPr id="471" name="Suorakulmio 471"/>
                <wp:cNvGraphicFramePr/>
                <a:graphic xmlns:a="http://schemas.openxmlformats.org/drawingml/2006/main">
                  <a:graphicData uri="http://schemas.microsoft.com/office/word/2010/wordprocessingShape">
                    <wps:wsp>
                      <wps:cNvSpPr/>
                      <wps:spPr>
                        <a:xfrm>
                          <a:off x="0" y="0"/>
                          <a:ext cx="3841750" cy="2654300"/>
                        </a:xfrm>
                        <a:prstGeom prst="rect">
                          <a:avLst/>
                        </a:prstGeom>
                        <a:noFill/>
                        <a:ln>
                          <a:noFill/>
                        </a:ln>
                      </wps:spPr>
                      <wps:txbx>
                        <w:txbxContent>
                          <w:p w14:paraId="73C4759C" w14:textId="77777777" w:rsidR="00FD741D" w:rsidRPr="00281620" w:rsidRDefault="0066694B">
                            <w:pPr>
                              <w:spacing w:before="240" w:after="0" w:line="240" w:lineRule="auto"/>
                              <w:jc w:val="center"/>
                              <w:textDirection w:val="btLr"/>
                              <w:rPr>
                                <w:caps/>
                              </w:rPr>
                            </w:pPr>
                            <w:r w:rsidRPr="00281620">
                              <w:rPr>
                                <w:caps/>
                                <w:color w:val="FFFFFF"/>
                                <w:sz w:val="72"/>
                              </w:rPr>
                              <w:t>Mediaseuranta</w:t>
                            </w:r>
                          </w:p>
                          <w:p w14:paraId="52E0CF71" w14:textId="691971D2" w:rsidR="00FD741D" w:rsidRDefault="0066694B">
                            <w:pPr>
                              <w:spacing w:line="258" w:lineRule="auto"/>
                              <w:jc w:val="center"/>
                              <w:textDirection w:val="btLr"/>
                            </w:pPr>
                            <w:r>
                              <w:rPr>
                                <w:b/>
                                <w:color w:val="FFFFFF"/>
                              </w:rPr>
                              <w:t>___________________________________________________</w:t>
                            </w:r>
                          </w:p>
                          <w:p w14:paraId="1582FFF0" w14:textId="040C4D1E" w:rsidR="00FD741D" w:rsidRDefault="00281620">
                            <w:pPr>
                              <w:spacing w:line="258" w:lineRule="auto"/>
                              <w:jc w:val="center"/>
                              <w:textDirection w:val="btLr"/>
                            </w:pPr>
                            <w:r>
                              <w:rPr>
                                <w:color w:val="FFFFFF"/>
                                <w:sz w:val="32"/>
                              </w:rPr>
                              <w:t>Yhteiskuntaopin oppiaineen pe</w:t>
                            </w:r>
                            <w:r w:rsidR="0066694B">
                              <w:rPr>
                                <w:color w:val="FFFFFF"/>
                                <w:sz w:val="32"/>
                              </w:rPr>
                              <w:t>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B31469" id="Suorakulmio 471" o:spid="_x0000_s1027" style="position:absolute;margin-left:0;margin-top:178.2pt;width:302.5pt;height:20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" filled="f" stroked="f">
                <v:textbox inset="2.53958mm,1.2694mm,2.53958mm,1.2694mm">
                  <w:txbxContent>
                    <w:p w14:paraId="73C4759C" w14:textId="77777777" w:rsidR="00FD741D" w:rsidRPr="00281620" w:rsidRDefault="0066694B">
                      <w:pPr>
                        <w:spacing w:before="240" w:after="0" w:line="240" w:lineRule="auto"/>
                        <w:jc w:val="center"/>
                        <w:textDirection w:val="btLr"/>
                        <w:rPr>
                          <w:caps/>
                        </w:rPr>
                      </w:pPr>
                      <w:r w:rsidRPr="00281620">
                        <w:rPr>
                          <w:caps/>
                          <w:color w:val="FFFFFF"/>
                          <w:sz w:val="72"/>
                        </w:rPr>
                        <w:t>Mediaseuranta</w:t>
                      </w:r>
                    </w:p>
                    <w:p w14:paraId="52E0CF71" w14:textId="691971D2" w:rsidR="00FD741D" w:rsidRDefault="0066694B">
                      <w:pPr>
                        <w:spacing w:line="258" w:lineRule="auto"/>
                        <w:jc w:val="center"/>
                        <w:textDirection w:val="btLr"/>
                      </w:pPr>
                      <w:r>
                        <w:rPr>
                          <w:b/>
                          <w:color w:val="FFFFFF"/>
                        </w:rPr>
                        <w:t>___________________________________________________</w:t>
                      </w:r>
                    </w:p>
                    <w:p w14:paraId="1582FFF0" w14:textId="040C4D1E" w:rsidR="00FD741D" w:rsidRDefault="00281620">
                      <w:pPr>
                        <w:spacing w:line="258" w:lineRule="auto"/>
                        <w:jc w:val="center"/>
                        <w:textDirection w:val="btLr"/>
                      </w:pPr>
                      <w:r>
                        <w:rPr>
                          <w:color w:val="FFFFFF"/>
                          <w:sz w:val="32"/>
                        </w:rPr>
                        <w:t>Yhteiskuntaopin oppiaineen pe</w:t>
                      </w:r>
                      <w:r w:rsidR="0066694B">
                        <w:rPr>
                          <w:color w:val="FFFFFF"/>
                          <w:sz w:val="32"/>
                        </w:rPr>
                        <w:t>rusopetuksen päättöarvioinnin tukimateriaali</w:t>
                      </w:r>
                    </w:p>
                  </w:txbxContent>
                </v:textbox>
                <w10:wrap anchorx="margin"/>
              </v:rect>
            </w:pict>
          </mc:Fallback>
        </mc:AlternateContent>
      </w:r>
      <w:r w:rsidR="0066694B" w:rsidRPr="00932187">
        <w:rPr>
          <w:rFonts w:asciiTheme="minorHAnsi" w:hAnsiTheme="minorHAnsi" w:cstheme="minorHAnsi"/>
        </w:rPr>
        <w:br w:type="page"/>
      </w:r>
    </w:p>
    <w:p w14:paraId="483F084B" w14:textId="44126ECE"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b/>
          <w:sz w:val="40"/>
          <w:szCs w:val="40"/>
        </w:rPr>
        <w:lastRenderedPageBreak/>
        <w:t>ALOITUS</w:t>
      </w:r>
    </w:p>
    <w:p w14:paraId="4334E2EB" w14:textId="338C6E5E"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32187">
        <w:rPr>
          <w:rFonts w:asciiTheme="minorHAnsi" w:hAnsiTheme="minorHAnsi" w:cstheme="minorHAnsi"/>
          <w:color w:val="000000"/>
        </w:rPr>
        <w:t xml:space="preserve">Tukimateriaalin tarkoituksena on tavoitteen T4 mukaisesti ohjata oppilasta syventämään ja pitämään ajan tasalla yhteiskuntaa, talouden toimintaa tai yksityistä taloudenpitoaan koskevia tietojaan ja taitojaan sekä arvioimaan kriittisesti median merkitystä. </w:t>
      </w:r>
      <w:r w:rsidR="00932187">
        <w:rPr>
          <w:rFonts w:asciiTheme="minorHAnsi" w:hAnsiTheme="minorHAnsi" w:cstheme="minorHAnsi"/>
          <w:color w:val="000000"/>
        </w:rPr>
        <w:t>Oppilasta ohjataan t</w:t>
      </w:r>
      <w:r w:rsidRPr="00932187">
        <w:rPr>
          <w:rFonts w:asciiTheme="minorHAnsi" w:hAnsiTheme="minorHAnsi" w:cstheme="minorHAnsi"/>
          <w:color w:val="000000"/>
        </w:rPr>
        <w:t>avoitteen T9 mukaisesti käyttämään mediataitojaan ja tietojaan omien käsitysten muodostamisessa ja kansalaisena toimimisessa.</w:t>
      </w:r>
    </w:p>
    <w:p w14:paraId="5EF23600" w14:textId="77777777"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32187">
        <w:rPr>
          <w:rFonts w:asciiTheme="minorHAnsi" w:hAnsiTheme="minorHAnsi" w:cstheme="minorHAnsi"/>
          <w:color w:val="000000"/>
        </w:rPr>
        <w:t>Tehtävä tarjoaa mahdollisuuden osoittaa eri arvosanakriteerien mukaista osaamista. Lisäksi se tarjoaa oppilaalle mahdollisuuden itsearviointiin.</w:t>
      </w:r>
    </w:p>
    <w:p w14:paraId="7EC4E886" w14:textId="77777777"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rPr>
        <w:br w:type="page"/>
      </w:r>
    </w:p>
    <w:p w14:paraId="5FA574EB" w14:textId="464A92E4" w:rsidR="00FD741D" w:rsidRPr="00932187" w:rsidRDefault="00281620" w:rsidP="00932187">
      <w:pPr>
        <w:pStyle w:val="Otsikko1"/>
        <w:spacing w:line="276" w:lineRule="auto"/>
        <w:rPr>
          <w:rFonts w:asciiTheme="minorHAnsi" w:eastAsia="Calibri" w:hAnsiTheme="minorHAnsi" w:cstheme="minorHAnsi"/>
          <w:b/>
          <w:color w:val="000000"/>
          <w:sz w:val="40"/>
          <w:szCs w:val="40"/>
        </w:rPr>
      </w:pPr>
      <w:r>
        <w:rPr>
          <w:rFonts w:asciiTheme="minorHAnsi" w:eastAsia="Calibri" w:hAnsiTheme="minorHAnsi" w:cstheme="minorHAnsi"/>
          <w:b/>
          <w:color w:val="000000"/>
          <w:sz w:val="40"/>
          <w:szCs w:val="40"/>
        </w:rPr>
        <w:lastRenderedPageBreak/>
        <w:t>MEDIASEURANNAN TEHTÄVÄ</w:t>
      </w:r>
    </w:p>
    <w:p w14:paraId="4E374320" w14:textId="77777777" w:rsidR="00281620" w:rsidRPr="00281620" w:rsidRDefault="00281620" w:rsidP="00932187">
      <w:pPr>
        <w:spacing w:line="276" w:lineRule="auto"/>
        <w:rPr>
          <w:rFonts w:asciiTheme="minorHAnsi" w:hAnsiTheme="minorHAnsi" w:cstheme="minorHAnsi"/>
          <w:b/>
          <w:color w:val="990066"/>
          <w:sz w:val="28"/>
          <w:szCs w:val="28"/>
        </w:rPr>
      </w:pPr>
      <w:r w:rsidRPr="00281620">
        <w:rPr>
          <w:rFonts w:asciiTheme="minorHAnsi" w:hAnsiTheme="minorHAnsi" w:cstheme="minorHAnsi"/>
          <w:b/>
          <w:color w:val="990066"/>
          <w:sz w:val="28"/>
          <w:szCs w:val="28"/>
        </w:rPr>
        <w:t>OHJEET OPETTAJALLE</w:t>
      </w:r>
    </w:p>
    <w:p w14:paraId="69834086" w14:textId="7139B73B" w:rsidR="00FD741D" w:rsidRPr="00281620" w:rsidRDefault="0066694B" w:rsidP="00932187">
      <w:pPr>
        <w:spacing w:line="276" w:lineRule="auto"/>
        <w:rPr>
          <w:rFonts w:asciiTheme="minorHAnsi" w:hAnsiTheme="minorHAnsi" w:cstheme="minorHAnsi"/>
          <w:b/>
          <w:color w:val="990066"/>
          <w:sz w:val="24"/>
          <w:szCs w:val="24"/>
        </w:rPr>
      </w:pPr>
      <w:r w:rsidRPr="00281620">
        <w:rPr>
          <w:rFonts w:asciiTheme="minorHAnsi" w:hAnsiTheme="minorHAnsi" w:cstheme="minorHAnsi"/>
          <w:b/>
          <w:color w:val="990066"/>
          <w:sz w:val="24"/>
          <w:szCs w:val="24"/>
        </w:rPr>
        <w:t>Oppitunnin tavoite</w:t>
      </w:r>
    </w:p>
    <w:p w14:paraId="58F4A7C3" w14:textId="590C8FD3" w:rsidR="00FD741D" w:rsidRPr="00932187" w:rsidRDefault="0066694B" w:rsidP="00932187">
      <w:pPr>
        <w:spacing w:line="276" w:lineRule="auto"/>
        <w:rPr>
          <w:rFonts w:asciiTheme="minorHAnsi" w:hAnsiTheme="minorHAnsi" w:cstheme="minorHAnsi"/>
          <w:b/>
          <w:color w:val="806000"/>
        </w:rPr>
      </w:pPr>
      <w:r w:rsidRPr="00932187">
        <w:rPr>
          <w:rFonts w:asciiTheme="minorHAnsi" w:hAnsiTheme="minorHAnsi" w:cstheme="minorHAnsi"/>
          <w:noProof/>
        </w:rPr>
        <mc:AlternateContent>
          <mc:Choice Requires="wps">
            <w:drawing>
              <wp:inline distT="0" distB="0" distL="0" distR="0" wp14:anchorId="0C560AD5" wp14:editId="2E53F1CF">
                <wp:extent cx="6610350" cy="889000"/>
                <wp:effectExtent l="0" t="0" r="19050" b="25400"/>
                <wp:docPr id="467" name="Suorakulmio 467"/>
                <wp:cNvGraphicFramePr/>
                <a:graphic xmlns:a="http://schemas.openxmlformats.org/drawingml/2006/main">
                  <a:graphicData uri="http://schemas.microsoft.com/office/word/2010/wordprocessingShape">
                    <wps:wsp>
                      <wps:cNvSpPr/>
                      <wps:spPr>
                        <a:xfrm>
                          <a:off x="0" y="0"/>
                          <a:ext cx="6610350" cy="889000"/>
                        </a:xfrm>
                        <a:prstGeom prst="rect">
                          <a:avLst/>
                        </a:prstGeom>
                        <a:solidFill>
                          <a:srgbClr val="FFCCFF"/>
                        </a:solidFill>
                        <a:ln w="19050" cap="flat" cmpd="sng">
                          <a:solidFill>
                            <a:schemeClr val="bg1"/>
                          </a:solidFill>
                          <a:prstDash val="solid"/>
                          <a:round/>
                          <a:headEnd type="none" w="sm" len="sm"/>
                          <a:tailEnd type="none" w="sm" len="sm"/>
                        </a:ln>
                      </wps:spPr>
                      <wps:txbx>
                        <w:txbxContent>
                          <w:p w14:paraId="5724B408" w14:textId="77777777" w:rsidR="00FD741D" w:rsidRPr="00932187" w:rsidRDefault="0066694B" w:rsidP="00932187">
                            <w:pPr>
                              <w:spacing w:line="258" w:lineRule="auto"/>
                              <w:jc w:val="both"/>
                              <w:textDirection w:val="btLr"/>
                              <w:rPr>
                                <w:rFonts w:asciiTheme="minorHAnsi" w:hAnsiTheme="minorHAnsi" w:cstheme="minorHAnsi"/>
                                <w:sz w:val="24"/>
                                <w:szCs w:val="24"/>
                              </w:rPr>
                            </w:pPr>
                            <w:r w:rsidRPr="00932187">
                              <w:rPr>
                                <w:rFonts w:asciiTheme="minorHAnsi" w:eastAsia="Arial" w:hAnsiTheme="minorHAnsi" w:cstheme="minorHAnsi"/>
                                <w:color w:val="000000"/>
                                <w:szCs w:val="24"/>
                              </w:rPr>
                              <w:t>Mediaseurantatehtävän tavoitteena on ohjata oppilasta syventämään ja pitämään ajan tasalla yhteiskuntaa, talouden toimintaa tai yksityistä taloudenpitoaan koskevia tietojaan ja taitojaan sekä arvioimaan kriittisesti median roolia ja merkitystä (T4) sekä ohjata oppilasta käyttämään mediataitojaan ja tietojaan yhteiskunnasta omien käsitystensä muodostamisessa (T9).</w:t>
                            </w:r>
                          </w:p>
                        </w:txbxContent>
                      </wps:txbx>
                      <wps:bodyPr spcFirstLastPara="1" wrap="square" lIns="91425" tIns="45700" rIns="91425" bIns="45700" anchor="t" anchorCtr="0">
                        <a:noAutofit/>
                      </wps:bodyPr>
                    </wps:wsp>
                  </a:graphicData>
                </a:graphic>
              </wp:inline>
            </w:drawing>
          </mc:Choice>
          <mc:Fallback>
            <w:pict>
              <v:rect w14:anchorId="0C560AD5" id="Suorakulmio 467" o:spid="_x0000_s1028" style="width:520.5pt;height: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" fillcolor="#fcf" strokecolor="white [3212]" strokeweight="1.5pt">
                <v:stroke startarrowwidth="narrow" startarrowlength="short" endarrowwidth="narrow" endarrowlength="short" joinstyle="round"/>
                <v:textbox inset="2.53958mm,1.2694mm,2.53958mm,1.2694mm">
                  <w:txbxContent>
                    <w:p w14:paraId="5724B408" w14:textId="77777777" w:rsidR="00FD741D" w:rsidRPr="00932187" w:rsidRDefault="0066694B" w:rsidP="00932187">
                      <w:pPr>
                        <w:spacing w:line="258" w:lineRule="auto"/>
                        <w:jc w:val="both"/>
                        <w:textDirection w:val="btLr"/>
                        <w:rPr>
                          <w:rFonts w:asciiTheme="minorHAnsi" w:hAnsiTheme="minorHAnsi" w:cstheme="minorHAnsi"/>
                          <w:sz w:val="24"/>
                          <w:szCs w:val="24"/>
                        </w:rPr>
                      </w:pPr>
                      <w:r w:rsidRPr="00932187">
                        <w:rPr>
                          <w:rFonts w:asciiTheme="minorHAnsi" w:eastAsia="Arial" w:hAnsiTheme="minorHAnsi" w:cstheme="minorHAnsi"/>
                          <w:color w:val="000000"/>
                          <w:szCs w:val="24"/>
                        </w:rPr>
                        <w:t>Mediaseurantatehtävän tavoitteena on ohjata oppilasta syventämään ja pitämään ajan tasalla yhteiskuntaa, talouden toimintaa tai yksityistä taloudenpitoaan koskevia tietojaan ja taitojaan sekä arvioimaan kriittisesti median roolia ja merkitystä (T4) sekä ohjata oppilasta käyttämään mediataitojaan ja tietojaan yhteiskunnasta omien käsitystensä muodostamisessa (T9).</w:t>
                      </w:r>
                    </w:p>
                  </w:txbxContent>
                </v:textbox>
                <w10:anchorlock/>
              </v:rect>
            </w:pict>
          </mc:Fallback>
        </mc:AlternateContent>
      </w:r>
    </w:p>
    <w:p w14:paraId="497A8280" w14:textId="77777777"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932187">
        <w:rPr>
          <w:rFonts w:asciiTheme="minorHAnsi" w:eastAsia="Arial" w:hAnsiTheme="minorHAnsi" w:cstheme="minorHAnsi"/>
          <w:color w:val="000000"/>
        </w:rPr>
        <w:t xml:space="preserve">Opettaja voi käyttää tehtävää joko formatiiviseen tai summatiiviseen arviointiin. Tehtävä antaa myös oppilaalle mahdollisuuden itsearviointiin. </w:t>
      </w:r>
    </w:p>
    <w:p w14:paraId="7BED56DE" w14:textId="77777777" w:rsidR="00FD741D" w:rsidRPr="00281620" w:rsidRDefault="0066694B" w:rsidP="00932187">
      <w:pPr>
        <w:spacing w:line="276" w:lineRule="auto"/>
        <w:rPr>
          <w:rFonts w:asciiTheme="minorHAnsi" w:hAnsiTheme="minorHAnsi" w:cstheme="minorHAnsi"/>
          <w:b/>
          <w:color w:val="1F4E79" w:themeColor="accent1" w:themeShade="80"/>
          <w:sz w:val="24"/>
          <w:szCs w:val="24"/>
        </w:rPr>
      </w:pPr>
      <w:r w:rsidRPr="00281620">
        <w:rPr>
          <w:rFonts w:asciiTheme="minorHAnsi" w:hAnsiTheme="minorHAnsi" w:cstheme="minorHAnsi"/>
          <w:b/>
          <w:color w:val="990066"/>
          <w:sz w:val="24"/>
          <w:szCs w:val="24"/>
        </w:rPr>
        <w:t>Opetuskokonaisuuden kulku</w:t>
      </w:r>
    </w:p>
    <w:p w14:paraId="065E343A" w14:textId="77777777"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932187">
        <w:rPr>
          <w:rFonts w:asciiTheme="minorHAnsi" w:eastAsia="Arial" w:hAnsiTheme="minorHAnsi" w:cstheme="minorHAnsi"/>
          <w:color w:val="000000"/>
        </w:rPr>
        <w:t>Opetuskokonaisuuden aluksi opettaja esittelee tavoitteet. Jo ennen työskentelyn aloittamista oppilaat saavat nähdä arviointikriteerit.</w:t>
      </w:r>
    </w:p>
    <w:p w14:paraId="670656DB" w14:textId="77777777"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932187">
        <w:rPr>
          <w:rFonts w:asciiTheme="minorHAnsi" w:eastAsia="Arial" w:hAnsiTheme="minorHAnsi" w:cstheme="minorHAnsi"/>
          <w:color w:val="000000"/>
        </w:rPr>
        <w:t>Opetuskokonaisuuden lopuksi oppilas tekee itsearvioinnin osaamisestaan ja käyttää siinä oheista taulukkoa apunaan. Opettaja tekee oman arvionsa taulukon pohjalta.</w:t>
      </w:r>
    </w:p>
    <w:p w14:paraId="134DDD11" w14:textId="42F4267D" w:rsidR="00FD741D" w:rsidRPr="00281620" w:rsidRDefault="0066694B" w:rsidP="00281620">
      <w:pPr>
        <w:pBdr>
          <w:top w:val="nil"/>
          <w:left w:val="nil"/>
          <w:bottom w:val="nil"/>
          <w:right w:val="nil"/>
          <w:between w:val="nil"/>
        </w:pBdr>
        <w:shd w:val="clear" w:color="auto" w:fill="FFFFFF"/>
        <w:spacing w:after="225" w:line="276" w:lineRule="auto"/>
        <w:jc w:val="both"/>
        <w:rPr>
          <w:rFonts w:asciiTheme="minorHAnsi" w:eastAsia="Arial" w:hAnsiTheme="minorHAnsi" w:cstheme="minorHAnsi"/>
          <w:b/>
          <w:bCs/>
          <w:caps/>
          <w:color w:val="990066"/>
          <w:sz w:val="28"/>
          <w:szCs w:val="28"/>
        </w:rPr>
      </w:pPr>
      <w:r w:rsidRPr="00281620">
        <w:rPr>
          <w:rFonts w:asciiTheme="minorHAnsi" w:eastAsia="Arial" w:hAnsiTheme="minorHAnsi" w:cstheme="minorHAnsi"/>
          <w:b/>
          <w:bCs/>
          <w:caps/>
          <w:color w:val="990066"/>
          <w:sz w:val="28"/>
          <w:szCs w:val="28"/>
        </w:rPr>
        <w:t>Ohje oppilaalle</w:t>
      </w:r>
    </w:p>
    <w:p w14:paraId="2D268C7A" w14:textId="77777777" w:rsidR="00FD741D" w:rsidRPr="00932187" w:rsidRDefault="0066694B" w:rsidP="00932187">
      <w:pPr>
        <w:numPr>
          <w:ilvl w:val="0"/>
          <w:numId w:val="1"/>
        </w:numPr>
        <w:spacing w:line="276" w:lineRule="auto"/>
        <w:rPr>
          <w:rFonts w:asciiTheme="minorHAnsi" w:hAnsiTheme="minorHAnsi" w:cstheme="minorHAnsi"/>
        </w:rPr>
      </w:pPr>
      <w:r w:rsidRPr="00932187">
        <w:rPr>
          <w:rFonts w:asciiTheme="minorHAnsi" w:hAnsiTheme="minorHAnsi" w:cstheme="minorHAnsi"/>
        </w:rPr>
        <w:t>Valitse jokin jakson teemaan sopiva aihe, jota seuraat mieluiten kahdesta eri mediasta.</w:t>
      </w:r>
    </w:p>
    <w:p w14:paraId="3AE7E81D" w14:textId="77777777" w:rsidR="00FD741D" w:rsidRPr="00932187" w:rsidRDefault="0066694B" w:rsidP="00932187">
      <w:pPr>
        <w:numPr>
          <w:ilvl w:val="1"/>
          <w:numId w:val="1"/>
        </w:numPr>
        <w:spacing w:line="276" w:lineRule="auto"/>
        <w:rPr>
          <w:rFonts w:asciiTheme="minorHAnsi" w:hAnsiTheme="minorHAnsi" w:cstheme="minorHAnsi"/>
        </w:rPr>
      </w:pPr>
      <w:r w:rsidRPr="00932187">
        <w:rPr>
          <w:rFonts w:asciiTheme="minorHAnsi" w:hAnsiTheme="minorHAnsi" w:cstheme="minorHAnsi"/>
        </w:rPr>
        <w:t>Vähintään toisen median on oltava ns. perinteinen media (esim. Yle), mutta toinen seurattava media voi olla jokin some-kanava (kuten Twitter), jonka kautta seuraat aiheesta käytävää keskustelua.</w:t>
      </w:r>
    </w:p>
    <w:p w14:paraId="6DC06AA3" w14:textId="77777777" w:rsidR="00FD741D" w:rsidRPr="00932187" w:rsidRDefault="0066694B" w:rsidP="00932187">
      <w:pPr>
        <w:numPr>
          <w:ilvl w:val="0"/>
          <w:numId w:val="1"/>
        </w:numPr>
        <w:spacing w:line="276" w:lineRule="auto"/>
        <w:rPr>
          <w:rFonts w:asciiTheme="minorHAnsi" w:hAnsiTheme="minorHAnsi" w:cstheme="minorHAnsi"/>
        </w:rPr>
      </w:pPr>
      <w:r w:rsidRPr="00932187">
        <w:rPr>
          <w:rFonts w:asciiTheme="minorHAnsi" w:hAnsiTheme="minorHAnsi" w:cstheme="minorHAnsi"/>
        </w:rPr>
        <w:t>Valitse aiheesta 2–3 uutista.</w:t>
      </w:r>
    </w:p>
    <w:p w14:paraId="09C7E1B5" w14:textId="77777777" w:rsidR="00FD741D" w:rsidRPr="00932187" w:rsidRDefault="0066694B" w:rsidP="00932187">
      <w:pPr>
        <w:numPr>
          <w:ilvl w:val="0"/>
          <w:numId w:val="1"/>
        </w:numPr>
        <w:spacing w:line="276" w:lineRule="auto"/>
        <w:rPr>
          <w:rFonts w:asciiTheme="minorHAnsi" w:hAnsiTheme="minorHAnsi" w:cstheme="minorHAnsi"/>
        </w:rPr>
      </w:pPr>
      <w:r w:rsidRPr="00932187">
        <w:rPr>
          <w:rFonts w:asciiTheme="minorHAnsi" w:hAnsiTheme="minorHAnsi" w:cstheme="minorHAnsi"/>
        </w:rPr>
        <w:t>Tee muistiinpanoja!</w:t>
      </w:r>
    </w:p>
    <w:p w14:paraId="542AA535" w14:textId="77777777" w:rsidR="00FD741D" w:rsidRPr="00932187" w:rsidRDefault="0066694B" w:rsidP="00EC4A92">
      <w:pPr>
        <w:numPr>
          <w:ilvl w:val="1"/>
          <w:numId w:val="1"/>
        </w:numPr>
        <w:spacing w:line="276" w:lineRule="auto"/>
        <w:rPr>
          <w:rFonts w:asciiTheme="minorHAnsi" w:hAnsiTheme="minorHAnsi" w:cstheme="minorHAnsi"/>
        </w:rPr>
      </w:pPr>
      <w:r w:rsidRPr="00932187">
        <w:rPr>
          <w:rFonts w:asciiTheme="minorHAnsi" w:hAnsiTheme="minorHAnsi" w:cstheme="minorHAnsi"/>
        </w:rPr>
        <w:t>seurattava media, uutisen otsikko, julkaisupäivä</w:t>
      </w:r>
    </w:p>
    <w:p w14:paraId="0310D4E6" w14:textId="68BD4D8C" w:rsidR="00FD741D" w:rsidRPr="00932187" w:rsidRDefault="0066694B" w:rsidP="00EC4A92">
      <w:pPr>
        <w:numPr>
          <w:ilvl w:val="1"/>
          <w:numId w:val="1"/>
        </w:numPr>
        <w:spacing w:line="276" w:lineRule="auto"/>
        <w:rPr>
          <w:rFonts w:asciiTheme="minorHAnsi" w:hAnsiTheme="minorHAnsi" w:cstheme="minorHAnsi"/>
        </w:rPr>
      </w:pPr>
      <w:r w:rsidRPr="00932187">
        <w:rPr>
          <w:rFonts w:asciiTheme="minorHAnsi" w:hAnsiTheme="minorHAnsi" w:cstheme="minorHAnsi"/>
        </w:rPr>
        <w:t>vieraat termit, joita uutisessa on</w:t>
      </w:r>
      <w:r w:rsidR="00932187">
        <w:rPr>
          <w:rFonts w:asciiTheme="minorHAnsi" w:hAnsiTheme="minorHAnsi" w:cstheme="minorHAnsi"/>
        </w:rPr>
        <w:t xml:space="preserve"> (selitettyinä)</w:t>
      </w:r>
    </w:p>
    <w:p w14:paraId="37C42B96" w14:textId="77777777" w:rsidR="00FD741D" w:rsidRPr="00932187" w:rsidRDefault="0066694B" w:rsidP="00EC4A92">
      <w:pPr>
        <w:numPr>
          <w:ilvl w:val="1"/>
          <w:numId w:val="1"/>
        </w:numPr>
        <w:spacing w:line="276" w:lineRule="auto"/>
        <w:rPr>
          <w:rFonts w:asciiTheme="minorHAnsi" w:hAnsiTheme="minorHAnsi" w:cstheme="minorHAnsi"/>
        </w:rPr>
      </w:pPr>
      <w:r w:rsidRPr="00932187">
        <w:rPr>
          <w:rFonts w:asciiTheme="minorHAnsi" w:hAnsiTheme="minorHAnsi" w:cstheme="minorHAnsi"/>
        </w:rPr>
        <w:t>uutisen keskeisin sisältö lyhyesti</w:t>
      </w:r>
    </w:p>
    <w:p w14:paraId="7BC8DD87" w14:textId="77777777" w:rsidR="00FD741D" w:rsidRPr="00932187" w:rsidRDefault="0066694B" w:rsidP="00EC4A92">
      <w:pPr>
        <w:numPr>
          <w:ilvl w:val="1"/>
          <w:numId w:val="2"/>
        </w:numPr>
        <w:spacing w:line="276" w:lineRule="auto"/>
        <w:rPr>
          <w:rFonts w:asciiTheme="minorHAnsi" w:hAnsiTheme="minorHAnsi" w:cstheme="minorHAnsi"/>
        </w:rPr>
      </w:pPr>
      <w:r w:rsidRPr="00932187">
        <w:rPr>
          <w:rFonts w:asciiTheme="minorHAnsi" w:hAnsiTheme="minorHAnsi" w:cstheme="minorHAnsi"/>
        </w:rPr>
        <w:t>Vertaa käsiteltyjä uutisia toisiinsa. Arvioi, minkälaista keskustelua eri medioissa aiheesta käydään.</w:t>
      </w:r>
    </w:p>
    <w:p w14:paraId="63E77230" w14:textId="77777777" w:rsidR="00FD741D" w:rsidRPr="00932187" w:rsidRDefault="0066694B" w:rsidP="00EC4A92">
      <w:pPr>
        <w:numPr>
          <w:ilvl w:val="1"/>
          <w:numId w:val="2"/>
        </w:numPr>
        <w:spacing w:line="276" w:lineRule="auto"/>
        <w:rPr>
          <w:rFonts w:asciiTheme="minorHAnsi" w:hAnsiTheme="minorHAnsi" w:cstheme="minorHAnsi"/>
        </w:rPr>
      </w:pPr>
      <w:r w:rsidRPr="00932187">
        <w:rPr>
          <w:rFonts w:asciiTheme="minorHAnsi" w:hAnsiTheme="minorHAnsi" w:cstheme="minorHAnsi"/>
        </w:rPr>
        <w:t>Kerro oma mielipiteesi käsitellystä aiheesta ja perustele se.</w:t>
      </w:r>
    </w:p>
    <w:p w14:paraId="411475E0" w14:textId="08A66617" w:rsidR="00FD741D" w:rsidRPr="00932187" w:rsidRDefault="0066694B" w:rsidP="00932187">
      <w:pPr>
        <w:numPr>
          <w:ilvl w:val="0"/>
          <w:numId w:val="1"/>
        </w:numPr>
        <w:spacing w:line="276" w:lineRule="auto"/>
        <w:rPr>
          <w:rFonts w:asciiTheme="minorHAnsi" w:hAnsiTheme="minorHAnsi" w:cstheme="minorHAnsi"/>
        </w:rPr>
      </w:pPr>
      <w:r w:rsidRPr="00932187">
        <w:rPr>
          <w:rFonts w:asciiTheme="minorHAnsi" w:hAnsiTheme="minorHAnsi" w:cstheme="minorHAnsi"/>
        </w:rPr>
        <w:t>Tee muistiinpanojen pohjalta PowerPoint-esitys ja esittele se muulle luokalle</w:t>
      </w:r>
      <w:r w:rsidR="00EC4A92">
        <w:rPr>
          <w:rFonts w:asciiTheme="minorHAnsi" w:hAnsiTheme="minorHAnsi" w:cstheme="minorHAnsi"/>
        </w:rPr>
        <w:t xml:space="preserve"> </w:t>
      </w:r>
      <w:r w:rsidRPr="00932187">
        <w:rPr>
          <w:rFonts w:asciiTheme="minorHAnsi" w:hAnsiTheme="minorHAnsi" w:cstheme="minorHAnsi"/>
        </w:rPr>
        <w:t>(n. 5 min)</w:t>
      </w:r>
      <w:r w:rsidR="00EC4A92">
        <w:rPr>
          <w:rFonts w:asciiTheme="minorHAnsi" w:hAnsiTheme="minorHAnsi" w:cstheme="minorHAnsi"/>
        </w:rPr>
        <w:t>.</w:t>
      </w:r>
    </w:p>
    <w:p w14:paraId="48FAF56E" w14:textId="7DEE0D31" w:rsidR="00FD741D" w:rsidRPr="00932187" w:rsidRDefault="0066694B" w:rsidP="00932187">
      <w:pPr>
        <w:numPr>
          <w:ilvl w:val="1"/>
          <w:numId w:val="1"/>
        </w:numPr>
        <w:spacing w:line="276" w:lineRule="auto"/>
        <w:rPr>
          <w:rFonts w:asciiTheme="minorHAnsi" w:hAnsiTheme="minorHAnsi" w:cstheme="minorHAnsi"/>
        </w:rPr>
      </w:pPr>
      <w:r w:rsidRPr="00932187">
        <w:rPr>
          <w:rFonts w:asciiTheme="minorHAnsi" w:hAnsiTheme="minorHAnsi" w:cstheme="minorHAnsi"/>
        </w:rPr>
        <w:t xml:space="preserve">Esityksen tavoitteena on paitsi </w:t>
      </w:r>
      <w:r w:rsidR="00EC4A92">
        <w:rPr>
          <w:rFonts w:asciiTheme="minorHAnsi" w:hAnsiTheme="minorHAnsi" w:cstheme="minorHAnsi"/>
        </w:rPr>
        <w:t>käsitellä aihetta ja tuoda omaa osaamista esille myös herättää keskustelua luokassa</w:t>
      </w:r>
      <w:r w:rsidRPr="00932187">
        <w:rPr>
          <w:rFonts w:asciiTheme="minorHAnsi" w:hAnsiTheme="minorHAnsi" w:cstheme="minorHAnsi"/>
        </w:rPr>
        <w:t>.</w:t>
      </w:r>
    </w:p>
    <w:p w14:paraId="5EA65BBE" w14:textId="77777777" w:rsidR="00FD741D" w:rsidRPr="00932187" w:rsidRDefault="0066694B" w:rsidP="00932187">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932187">
        <w:rPr>
          <w:rFonts w:asciiTheme="minorHAnsi" w:hAnsiTheme="minorHAnsi" w:cstheme="minorHAnsi"/>
        </w:rPr>
        <w:br w:type="page"/>
      </w:r>
    </w:p>
    <w:p w14:paraId="269E599E" w14:textId="32CD1A18" w:rsidR="00FD741D" w:rsidRPr="00EC4A92" w:rsidRDefault="00281620" w:rsidP="00932187">
      <w:pPr>
        <w:pStyle w:val="Otsikko1"/>
        <w:spacing w:line="276" w:lineRule="auto"/>
        <w:rPr>
          <w:rFonts w:asciiTheme="minorHAnsi" w:eastAsia="Calibri" w:hAnsiTheme="minorHAnsi" w:cstheme="minorHAnsi"/>
          <w:b/>
          <w:color w:val="000000"/>
          <w:sz w:val="40"/>
          <w:szCs w:val="40"/>
        </w:rPr>
      </w:pPr>
      <w:r>
        <w:rPr>
          <w:rFonts w:asciiTheme="minorHAnsi" w:eastAsia="Calibri" w:hAnsiTheme="minorHAnsi" w:cstheme="minorHAnsi"/>
          <w:b/>
          <w:color w:val="000000"/>
          <w:sz w:val="40"/>
          <w:szCs w:val="40"/>
        </w:rPr>
        <w:lastRenderedPageBreak/>
        <w:t>ARVIOINTI</w:t>
      </w:r>
    </w:p>
    <w:p w14:paraId="23E0C2FD" w14:textId="77777777" w:rsidR="00FD741D" w:rsidRPr="00932187" w:rsidRDefault="00FD741D" w:rsidP="00932187">
      <w:pPr>
        <w:spacing w:line="276" w:lineRule="auto"/>
        <w:rPr>
          <w:rFonts w:asciiTheme="minorHAnsi" w:hAnsiTheme="minorHAnsi" w:cstheme="minorHAnsi"/>
        </w:rPr>
      </w:pP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FD741D" w:rsidRPr="00932187" w14:paraId="07E92F9D" w14:textId="77777777" w:rsidTr="00E71881">
        <w:trPr>
          <w:trHeight w:val="567"/>
        </w:trPr>
        <w:tc>
          <w:tcPr>
            <w:tcW w:w="1985" w:type="dxa"/>
            <w:tcBorders>
              <w:top w:val="nil"/>
              <w:left w:val="nil"/>
              <w:bottom w:val="single" w:sz="18" w:space="0" w:color="990066"/>
              <w:right w:val="nil"/>
            </w:tcBorders>
            <w:shd w:val="clear" w:color="auto" w:fill="auto"/>
          </w:tcPr>
          <w:p w14:paraId="00A52D6B" w14:textId="77777777" w:rsidR="00FD741D" w:rsidRPr="00281620" w:rsidRDefault="0066694B" w:rsidP="00932187">
            <w:pPr>
              <w:spacing w:line="276" w:lineRule="auto"/>
              <w:jc w:val="both"/>
              <w:rPr>
                <w:rFonts w:asciiTheme="minorHAnsi" w:hAnsiTheme="minorHAnsi" w:cstheme="minorHAnsi"/>
                <w:b/>
                <w:caps/>
                <w:color w:val="990066"/>
                <w:sz w:val="32"/>
                <w:szCs w:val="32"/>
              </w:rPr>
            </w:pPr>
            <w:r w:rsidRPr="00281620">
              <w:rPr>
                <w:rFonts w:asciiTheme="minorHAnsi" w:hAnsiTheme="minorHAnsi" w:cstheme="minorHAnsi"/>
                <w:b/>
                <w:caps/>
                <w:color w:val="990066"/>
                <w:sz w:val="28"/>
                <w:szCs w:val="28"/>
              </w:rPr>
              <w:t>Arvosana</w:t>
            </w:r>
          </w:p>
        </w:tc>
        <w:tc>
          <w:tcPr>
            <w:tcW w:w="8500" w:type="dxa"/>
            <w:tcBorders>
              <w:top w:val="nil"/>
              <w:left w:val="nil"/>
              <w:bottom w:val="single" w:sz="18" w:space="0" w:color="990066"/>
              <w:right w:val="nil"/>
            </w:tcBorders>
            <w:shd w:val="clear" w:color="auto" w:fill="auto"/>
          </w:tcPr>
          <w:p w14:paraId="40729C76" w14:textId="0B56AC5A" w:rsidR="00FD741D" w:rsidRPr="00E71881" w:rsidRDefault="00281620" w:rsidP="00932187">
            <w:pPr>
              <w:spacing w:line="276" w:lineRule="auto"/>
              <w:jc w:val="both"/>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TEHTÄVÄSSÄ OSOITETUN OSAAMISEN KUVAUS ARVOSANALLE</w:t>
            </w:r>
          </w:p>
        </w:tc>
      </w:tr>
      <w:tr w:rsidR="00FD741D" w:rsidRPr="00932187" w14:paraId="6FD58963" w14:textId="77777777" w:rsidTr="00E71881">
        <w:trPr>
          <w:trHeight w:val="567"/>
        </w:trPr>
        <w:tc>
          <w:tcPr>
            <w:tcW w:w="1985" w:type="dxa"/>
            <w:tcBorders>
              <w:top w:val="single" w:sz="18" w:space="0" w:color="990066"/>
              <w:left w:val="nil"/>
              <w:bottom w:val="single" w:sz="18" w:space="0" w:color="990066"/>
              <w:right w:val="nil"/>
            </w:tcBorders>
          </w:tcPr>
          <w:p w14:paraId="17D45E39" w14:textId="77777777" w:rsidR="00FD741D" w:rsidRPr="00E71881" w:rsidRDefault="00FD741D" w:rsidP="00932187">
            <w:pPr>
              <w:spacing w:line="276" w:lineRule="auto"/>
              <w:rPr>
                <w:rFonts w:asciiTheme="minorHAnsi" w:hAnsiTheme="minorHAnsi" w:cstheme="minorHAnsi"/>
                <w:b/>
                <w:color w:val="990066"/>
                <w:sz w:val="32"/>
                <w:szCs w:val="32"/>
              </w:rPr>
            </w:pPr>
          </w:p>
          <w:p w14:paraId="492F6F6C" w14:textId="77777777" w:rsidR="00FD741D" w:rsidRPr="00E71881" w:rsidRDefault="0066694B" w:rsidP="00932187">
            <w:pPr>
              <w:spacing w:line="276" w:lineRule="auto"/>
              <w:rPr>
                <w:rFonts w:asciiTheme="minorHAnsi" w:hAnsiTheme="minorHAnsi" w:cstheme="minorHAnsi"/>
                <w:b/>
                <w:color w:val="990066"/>
                <w:sz w:val="32"/>
                <w:szCs w:val="32"/>
              </w:rPr>
            </w:pPr>
            <w:r w:rsidRPr="00E71881">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1053F461" w14:textId="0CE653D9" w:rsidR="00FD741D" w:rsidRPr="00932187" w:rsidRDefault="001A0A98" w:rsidP="00091450">
            <w:pPr>
              <w:spacing w:before="240" w:line="276" w:lineRule="auto"/>
              <w:rPr>
                <w:rFonts w:asciiTheme="minorHAnsi" w:hAnsiTheme="minorHAnsi" w:cstheme="minorHAnsi"/>
              </w:rPr>
            </w:pPr>
            <w:r>
              <w:rPr>
                <w:rFonts w:asciiTheme="minorHAnsi" w:hAnsiTheme="minorHAnsi" w:cstheme="minorHAnsi"/>
              </w:rPr>
              <w:t>Oppilas tunnistaa</w:t>
            </w:r>
            <w:r w:rsidR="0066694B" w:rsidRPr="00932187">
              <w:rPr>
                <w:rFonts w:asciiTheme="minorHAnsi" w:hAnsiTheme="minorHAnsi" w:cstheme="minorHAnsi"/>
              </w:rPr>
              <w:t xml:space="preserve"> mediasta yhteiskuntaan liittyviä aiheita ja osaa ohjatusti valita omaan aiheesee</w:t>
            </w:r>
            <w:r>
              <w:rPr>
                <w:rFonts w:asciiTheme="minorHAnsi" w:hAnsiTheme="minorHAnsi" w:cstheme="minorHAnsi"/>
              </w:rPr>
              <w:t xml:space="preserve">nsa </w:t>
            </w:r>
            <w:r w:rsidR="0066694B" w:rsidRPr="00932187">
              <w:rPr>
                <w:rFonts w:asciiTheme="minorHAnsi" w:hAnsiTheme="minorHAnsi" w:cstheme="minorHAnsi"/>
              </w:rPr>
              <w:t>liittyvän uutisen.</w:t>
            </w:r>
          </w:p>
          <w:p w14:paraId="58F2336B" w14:textId="5A78FF94" w:rsidR="00FD741D" w:rsidRPr="00932187" w:rsidRDefault="001A0A98" w:rsidP="00091450">
            <w:pPr>
              <w:spacing w:before="240" w:line="276" w:lineRule="auto"/>
              <w:jc w:val="both"/>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ohjatusti selittää uutisesta keskeisiä asioita.</w:t>
            </w:r>
          </w:p>
          <w:p w14:paraId="717077DF" w14:textId="06BAF916" w:rsidR="00FD741D" w:rsidRPr="00932187" w:rsidRDefault="001A0A98" w:rsidP="00091450">
            <w:pPr>
              <w:spacing w:before="240" w:line="276" w:lineRule="auto"/>
              <w:jc w:val="both"/>
              <w:rPr>
                <w:rFonts w:asciiTheme="minorHAnsi" w:hAnsiTheme="minorHAnsi" w:cstheme="minorHAnsi"/>
              </w:rPr>
            </w:pPr>
            <w:r>
              <w:rPr>
                <w:rFonts w:asciiTheme="minorHAnsi" w:hAnsiTheme="minorHAnsi" w:cstheme="minorHAnsi"/>
              </w:rPr>
              <w:t>Oppilas kertoo</w:t>
            </w:r>
            <w:r w:rsidR="0066694B" w:rsidRPr="00932187">
              <w:rPr>
                <w:rFonts w:asciiTheme="minorHAnsi" w:hAnsiTheme="minorHAnsi" w:cstheme="minorHAnsi"/>
              </w:rPr>
              <w:t xml:space="preserve"> oman mielipiteen</w:t>
            </w:r>
            <w:r>
              <w:rPr>
                <w:rFonts w:asciiTheme="minorHAnsi" w:hAnsiTheme="minorHAnsi" w:cstheme="minorHAnsi"/>
              </w:rPr>
              <w:t>sä</w:t>
            </w:r>
            <w:r w:rsidR="0066694B" w:rsidRPr="00932187">
              <w:rPr>
                <w:rFonts w:asciiTheme="minorHAnsi" w:hAnsiTheme="minorHAnsi" w:cstheme="minorHAnsi"/>
              </w:rPr>
              <w:t xml:space="preserve"> seuraamasta</w:t>
            </w:r>
            <w:r>
              <w:rPr>
                <w:rFonts w:asciiTheme="minorHAnsi" w:hAnsiTheme="minorHAnsi" w:cstheme="minorHAnsi"/>
              </w:rPr>
              <w:t>an</w:t>
            </w:r>
            <w:r w:rsidR="0066694B" w:rsidRPr="00932187">
              <w:rPr>
                <w:rFonts w:asciiTheme="minorHAnsi" w:hAnsiTheme="minorHAnsi" w:cstheme="minorHAnsi"/>
              </w:rPr>
              <w:t xml:space="preserve"> aiheesta uutisen perusteella.</w:t>
            </w:r>
          </w:p>
          <w:p w14:paraId="407263EF" w14:textId="5D10A943" w:rsidR="00FD741D" w:rsidRPr="00932187" w:rsidRDefault="001A0A98" w:rsidP="00091450">
            <w:pPr>
              <w:spacing w:before="240" w:line="276" w:lineRule="auto"/>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esittää tieton</w:t>
            </w:r>
            <w:r>
              <w:rPr>
                <w:rFonts w:asciiTheme="minorHAnsi" w:hAnsiTheme="minorHAnsi" w:cstheme="minorHAnsi"/>
              </w:rPr>
              <w:t xml:space="preserve">sa </w:t>
            </w:r>
            <w:r w:rsidR="0066694B" w:rsidRPr="00932187">
              <w:rPr>
                <w:rFonts w:asciiTheme="minorHAnsi" w:hAnsiTheme="minorHAnsi" w:cstheme="minorHAnsi"/>
              </w:rPr>
              <w:t>aiheesta siten, että yleisö ymmärtää pääkohdat.</w:t>
            </w:r>
          </w:p>
          <w:p w14:paraId="643B604D" w14:textId="1863B198" w:rsidR="00FD741D" w:rsidRDefault="001A0A98" w:rsidP="00091450">
            <w:pPr>
              <w:spacing w:before="240" w:line="276" w:lineRule="auto"/>
              <w:jc w:val="both"/>
              <w:rPr>
                <w:rFonts w:asciiTheme="minorHAnsi" w:hAnsiTheme="minorHAnsi" w:cstheme="minorHAnsi"/>
              </w:rPr>
            </w:pPr>
            <w:r>
              <w:rPr>
                <w:rFonts w:asciiTheme="minorHAnsi" w:hAnsiTheme="minorHAnsi" w:cstheme="minorHAnsi"/>
              </w:rPr>
              <w:t>Oppilas on</w:t>
            </w:r>
            <w:r w:rsidR="0066694B" w:rsidRPr="00932187">
              <w:rPr>
                <w:rFonts w:asciiTheme="minorHAnsi" w:hAnsiTheme="minorHAnsi" w:cstheme="minorHAnsi"/>
              </w:rPr>
              <w:t xml:space="preserve"> merkinnyt lähteen.</w:t>
            </w:r>
          </w:p>
          <w:p w14:paraId="20D6E9D6" w14:textId="2FC99A90" w:rsidR="00EC4A92" w:rsidRPr="00EC4A92" w:rsidRDefault="00EC4A92" w:rsidP="00EC4A92">
            <w:pPr>
              <w:spacing w:line="276" w:lineRule="auto"/>
              <w:jc w:val="both"/>
              <w:rPr>
                <w:rFonts w:asciiTheme="minorHAnsi" w:hAnsiTheme="minorHAnsi" w:cstheme="minorHAnsi"/>
              </w:rPr>
            </w:pPr>
          </w:p>
        </w:tc>
      </w:tr>
      <w:tr w:rsidR="00FD741D" w:rsidRPr="00932187" w14:paraId="1FE93968" w14:textId="77777777" w:rsidTr="00E71881">
        <w:trPr>
          <w:trHeight w:val="567"/>
        </w:trPr>
        <w:tc>
          <w:tcPr>
            <w:tcW w:w="1985" w:type="dxa"/>
            <w:tcBorders>
              <w:top w:val="single" w:sz="18" w:space="0" w:color="990066"/>
              <w:left w:val="nil"/>
              <w:bottom w:val="single" w:sz="18" w:space="0" w:color="990066"/>
              <w:right w:val="nil"/>
            </w:tcBorders>
          </w:tcPr>
          <w:p w14:paraId="6E048237" w14:textId="77777777" w:rsidR="00FD741D" w:rsidRPr="00E71881" w:rsidRDefault="00FD741D" w:rsidP="00932187">
            <w:pPr>
              <w:spacing w:line="276" w:lineRule="auto"/>
              <w:rPr>
                <w:rFonts w:asciiTheme="minorHAnsi" w:hAnsiTheme="minorHAnsi" w:cstheme="minorHAnsi"/>
                <w:b/>
                <w:color w:val="990066"/>
                <w:sz w:val="32"/>
                <w:szCs w:val="32"/>
              </w:rPr>
            </w:pPr>
          </w:p>
          <w:p w14:paraId="3E045D82" w14:textId="77777777" w:rsidR="00FD741D" w:rsidRPr="00E71881" w:rsidRDefault="0066694B" w:rsidP="00932187">
            <w:pPr>
              <w:spacing w:line="276" w:lineRule="auto"/>
              <w:rPr>
                <w:rFonts w:asciiTheme="minorHAnsi" w:hAnsiTheme="minorHAnsi" w:cstheme="minorHAnsi"/>
                <w:b/>
                <w:color w:val="990066"/>
                <w:sz w:val="32"/>
                <w:szCs w:val="32"/>
              </w:rPr>
            </w:pPr>
            <w:r w:rsidRPr="00E71881">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488422DC" w14:textId="77777777" w:rsidR="00FD741D" w:rsidRPr="00932187" w:rsidRDefault="00FD741D" w:rsidP="00932187">
            <w:pPr>
              <w:spacing w:line="276" w:lineRule="auto"/>
              <w:jc w:val="both"/>
              <w:rPr>
                <w:rFonts w:asciiTheme="minorHAnsi" w:hAnsiTheme="minorHAnsi" w:cstheme="minorHAnsi"/>
              </w:rPr>
            </w:pPr>
          </w:p>
          <w:p w14:paraId="250C2E3A" w14:textId="77D36924"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rPr>
              <w:t>O</w:t>
            </w:r>
            <w:r w:rsidR="001A0A98">
              <w:rPr>
                <w:rFonts w:asciiTheme="minorHAnsi" w:hAnsiTheme="minorHAnsi" w:cstheme="minorHAnsi"/>
              </w:rPr>
              <w:t>ppilas osaa</w:t>
            </w:r>
            <w:r w:rsidRPr="00932187">
              <w:rPr>
                <w:rFonts w:asciiTheme="minorHAnsi" w:hAnsiTheme="minorHAnsi" w:cstheme="minorHAnsi"/>
              </w:rPr>
              <w:t xml:space="preserve"> kuvailla löytämien</w:t>
            </w:r>
            <w:r w:rsidR="001A0A98">
              <w:rPr>
                <w:rFonts w:asciiTheme="minorHAnsi" w:hAnsiTheme="minorHAnsi" w:cstheme="minorHAnsi"/>
              </w:rPr>
              <w:t>sä</w:t>
            </w:r>
            <w:r w:rsidRPr="00932187">
              <w:rPr>
                <w:rFonts w:asciiTheme="minorHAnsi" w:hAnsiTheme="minorHAnsi" w:cstheme="minorHAnsi"/>
              </w:rPr>
              <w:t xml:space="preserve"> uutisten avulla valitsemaan</w:t>
            </w:r>
            <w:r w:rsidR="001A0A98">
              <w:rPr>
                <w:rFonts w:asciiTheme="minorHAnsi" w:hAnsiTheme="minorHAnsi" w:cstheme="minorHAnsi"/>
              </w:rPr>
              <w:t xml:space="preserve">sa </w:t>
            </w:r>
            <w:r w:rsidRPr="00932187">
              <w:rPr>
                <w:rFonts w:asciiTheme="minorHAnsi" w:hAnsiTheme="minorHAnsi" w:cstheme="minorHAnsi"/>
              </w:rPr>
              <w:t>teemaa.</w:t>
            </w:r>
          </w:p>
          <w:p w14:paraId="5F5626E8" w14:textId="05289E9E" w:rsidR="00FD741D" w:rsidRPr="00932187" w:rsidRDefault="001A0A98" w:rsidP="0093218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rPr>
            </w:pPr>
            <w:r>
              <w:rPr>
                <w:rFonts w:asciiTheme="minorHAnsi" w:hAnsiTheme="minorHAnsi" w:cstheme="minorHAnsi"/>
                <w:color w:val="000000"/>
              </w:rPr>
              <w:t>Oppilas on</w:t>
            </w:r>
            <w:r w:rsidR="0066694B" w:rsidRPr="00932187">
              <w:rPr>
                <w:rFonts w:asciiTheme="minorHAnsi" w:hAnsiTheme="minorHAnsi" w:cstheme="minorHAnsi"/>
                <w:color w:val="000000"/>
              </w:rPr>
              <w:t xml:space="preserve"> löytänyt vähintään kahdesta eri mediasta aiheeseen</w:t>
            </w:r>
            <w:r>
              <w:rPr>
                <w:rFonts w:asciiTheme="minorHAnsi" w:hAnsiTheme="minorHAnsi" w:cstheme="minorHAnsi"/>
                <w:color w:val="000000"/>
              </w:rPr>
              <w:t>sa</w:t>
            </w:r>
            <w:r w:rsidR="0066694B" w:rsidRPr="00932187">
              <w:rPr>
                <w:rFonts w:asciiTheme="minorHAnsi" w:hAnsiTheme="minorHAnsi" w:cstheme="minorHAnsi"/>
                <w:color w:val="000000"/>
              </w:rPr>
              <w:t xml:space="preserve"> liittyvän uutisen ja havaitse</w:t>
            </w:r>
            <w:r>
              <w:rPr>
                <w:rFonts w:asciiTheme="minorHAnsi" w:hAnsiTheme="minorHAnsi" w:cstheme="minorHAnsi"/>
                <w:color w:val="000000"/>
              </w:rPr>
              <w:t>e</w:t>
            </w:r>
            <w:r w:rsidR="0066694B" w:rsidRPr="00932187">
              <w:rPr>
                <w:rFonts w:asciiTheme="minorHAnsi" w:hAnsiTheme="minorHAnsi" w:cstheme="minorHAnsi"/>
                <w:color w:val="000000"/>
              </w:rPr>
              <w:t xml:space="preserve"> niiden välillä eroja.</w:t>
            </w:r>
          </w:p>
          <w:p w14:paraId="071F8932" w14:textId="76899E6D" w:rsidR="00FD741D" w:rsidRPr="00932187" w:rsidRDefault="001A0A98" w:rsidP="0093218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rPr>
            </w:pPr>
            <w:r>
              <w:rPr>
                <w:rFonts w:asciiTheme="minorHAnsi" w:hAnsiTheme="minorHAnsi" w:cstheme="minorHAnsi"/>
                <w:color w:val="000000"/>
              </w:rPr>
              <w:t>Oppilas kertoo</w:t>
            </w:r>
            <w:r w:rsidR="0066694B" w:rsidRPr="00932187">
              <w:rPr>
                <w:rFonts w:asciiTheme="minorHAnsi" w:hAnsiTheme="minorHAnsi" w:cstheme="minorHAnsi"/>
                <w:color w:val="000000"/>
              </w:rPr>
              <w:t xml:space="preserve"> oman mielipiteen</w:t>
            </w:r>
            <w:r>
              <w:rPr>
                <w:rFonts w:asciiTheme="minorHAnsi" w:hAnsiTheme="minorHAnsi" w:cstheme="minorHAnsi"/>
                <w:color w:val="000000"/>
              </w:rPr>
              <w:t>sä</w:t>
            </w:r>
            <w:r w:rsidR="0066694B" w:rsidRPr="00932187">
              <w:rPr>
                <w:rFonts w:asciiTheme="minorHAnsi" w:hAnsiTheme="minorHAnsi" w:cstheme="minorHAnsi"/>
                <w:color w:val="000000"/>
              </w:rPr>
              <w:t xml:space="preserve"> seuraamasta</w:t>
            </w:r>
            <w:r>
              <w:rPr>
                <w:rFonts w:asciiTheme="minorHAnsi" w:hAnsiTheme="minorHAnsi" w:cstheme="minorHAnsi"/>
                <w:color w:val="000000"/>
              </w:rPr>
              <w:t>an</w:t>
            </w:r>
            <w:r w:rsidR="0066694B" w:rsidRPr="00932187">
              <w:rPr>
                <w:rFonts w:asciiTheme="minorHAnsi" w:hAnsiTheme="minorHAnsi" w:cstheme="minorHAnsi"/>
                <w:color w:val="000000"/>
              </w:rPr>
              <w:t xml:space="preserve"> aiheesta löytämien</w:t>
            </w:r>
            <w:r>
              <w:rPr>
                <w:rFonts w:asciiTheme="minorHAnsi" w:hAnsiTheme="minorHAnsi" w:cstheme="minorHAnsi"/>
                <w:color w:val="000000"/>
              </w:rPr>
              <w:t>sä</w:t>
            </w:r>
            <w:r w:rsidR="0066694B" w:rsidRPr="00932187">
              <w:rPr>
                <w:rFonts w:asciiTheme="minorHAnsi" w:hAnsiTheme="minorHAnsi" w:cstheme="minorHAnsi"/>
                <w:color w:val="000000"/>
              </w:rPr>
              <w:t xml:space="preserve"> uutisten pohjalta ja perustele</w:t>
            </w:r>
            <w:r>
              <w:rPr>
                <w:rFonts w:asciiTheme="minorHAnsi" w:hAnsiTheme="minorHAnsi" w:cstheme="minorHAnsi"/>
                <w:color w:val="000000"/>
              </w:rPr>
              <w:t xml:space="preserve">e </w:t>
            </w:r>
            <w:r w:rsidR="0066694B" w:rsidRPr="00932187">
              <w:rPr>
                <w:rFonts w:asciiTheme="minorHAnsi" w:hAnsiTheme="minorHAnsi" w:cstheme="minorHAnsi"/>
                <w:color w:val="000000"/>
              </w:rPr>
              <w:t>mielipiteen</w:t>
            </w:r>
            <w:r>
              <w:rPr>
                <w:rFonts w:asciiTheme="minorHAnsi" w:hAnsiTheme="minorHAnsi" w:cstheme="minorHAnsi"/>
                <w:color w:val="000000"/>
              </w:rPr>
              <w:t>sä.</w:t>
            </w:r>
          </w:p>
          <w:p w14:paraId="092CD1CB" w14:textId="1A9F928A"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rPr>
              <w:t>O</w:t>
            </w:r>
            <w:r w:rsidR="001A0A98">
              <w:rPr>
                <w:rFonts w:asciiTheme="minorHAnsi" w:hAnsiTheme="minorHAnsi" w:cstheme="minorHAnsi"/>
              </w:rPr>
              <w:t>ppilas osaa</w:t>
            </w:r>
            <w:r w:rsidRPr="00932187">
              <w:rPr>
                <w:rFonts w:asciiTheme="minorHAnsi" w:hAnsiTheme="minorHAnsi" w:cstheme="minorHAnsi"/>
              </w:rPr>
              <w:t xml:space="preserve"> esittää tieton</w:t>
            </w:r>
            <w:r w:rsidR="001A0A98">
              <w:rPr>
                <w:rFonts w:asciiTheme="minorHAnsi" w:hAnsiTheme="minorHAnsi" w:cstheme="minorHAnsi"/>
              </w:rPr>
              <w:t>sa</w:t>
            </w:r>
            <w:r w:rsidRPr="00932187">
              <w:rPr>
                <w:rFonts w:asciiTheme="minorHAnsi" w:hAnsiTheme="minorHAnsi" w:cstheme="minorHAnsi"/>
              </w:rPr>
              <w:t xml:space="preserve"> aiheesta siten, että yleisö ymmärtää pääkohdat ja pystyy osallistumaan keskusteluun.</w:t>
            </w:r>
          </w:p>
          <w:p w14:paraId="1CA2782E" w14:textId="51360777" w:rsidR="00FD741D" w:rsidRPr="00EC4A92" w:rsidRDefault="001A0A98" w:rsidP="00EC4A92">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rPr>
            </w:pPr>
            <w:r>
              <w:rPr>
                <w:rFonts w:asciiTheme="minorHAnsi" w:hAnsiTheme="minorHAnsi" w:cstheme="minorHAnsi"/>
                <w:color w:val="000000"/>
              </w:rPr>
              <w:t>Oppilas on</w:t>
            </w:r>
            <w:r w:rsidR="0066694B" w:rsidRPr="00932187">
              <w:rPr>
                <w:rFonts w:asciiTheme="minorHAnsi" w:hAnsiTheme="minorHAnsi" w:cstheme="minorHAnsi"/>
                <w:color w:val="000000"/>
              </w:rPr>
              <w:t xml:space="preserve"> merkinnyt lähteen.</w:t>
            </w:r>
          </w:p>
        </w:tc>
      </w:tr>
      <w:tr w:rsidR="00FD741D" w:rsidRPr="00932187" w14:paraId="09462270" w14:textId="77777777" w:rsidTr="00E71881">
        <w:trPr>
          <w:trHeight w:val="567"/>
        </w:trPr>
        <w:tc>
          <w:tcPr>
            <w:tcW w:w="1985" w:type="dxa"/>
            <w:tcBorders>
              <w:top w:val="single" w:sz="18" w:space="0" w:color="990066"/>
              <w:left w:val="nil"/>
              <w:bottom w:val="single" w:sz="18" w:space="0" w:color="990066"/>
              <w:right w:val="nil"/>
            </w:tcBorders>
          </w:tcPr>
          <w:p w14:paraId="514C0334" w14:textId="77777777" w:rsidR="00FD741D" w:rsidRPr="00E71881" w:rsidRDefault="00FD741D" w:rsidP="00932187">
            <w:pPr>
              <w:spacing w:line="276" w:lineRule="auto"/>
              <w:rPr>
                <w:rFonts w:asciiTheme="minorHAnsi" w:hAnsiTheme="minorHAnsi" w:cstheme="minorHAnsi"/>
                <w:b/>
                <w:color w:val="990066"/>
                <w:sz w:val="32"/>
                <w:szCs w:val="32"/>
              </w:rPr>
            </w:pPr>
          </w:p>
          <w:p w14:paraId="6C23B31C" w14:textId="77777777" w:rsidR="00FD741D" w:rsidRPr="00E71881" w:rsidRDefault="0066694B" w:rsidP="00932187">
            <w:pPr>
              <w:spacing w:line="276" w:lineRule="auto"/>
              <w:rPr>
                <w:rFonts w:asciiTheme="minorHAnsi" w:hAnsiTheme="minorHAnsi" w:cstheme="minorHAnsi"/>
                <w:b/>
                <w:color w:val="990066"/>
                <w:sz w:val="32"/>
                <w:szCs w:val="32"/>
              </w:rPr>
            </w:pPr>
            <w:r w:rsidRPr="00E71881">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309B357B" w14:textId="0DE2E996" w:rsidR="00FD741D" w:rsidRPr="00932187" w:rsidRDefault="001A0A98" w:rsidP="00F171AE">
            <w:pPr>
              <w:spacing w:before="240" w:line="276" w:lineRule="auto"/>
              <w:jc w:val="both"/>
              <w:rPr>
                <w:rFonts w:asciiTheme="minorHAnsi" w:hAnsiTheme="minorHAnsi" w:cstheme="minorHAnsi"/>
              </w:rPr>
            </w:pPr>
            <w:r>
              <w:rPr>
                <w:rFonts w:asciiTheme="minorHAnsi" w:hAnsiTheme="minorHAnsi" w:cstheme="minorHAnsi"/>
              </w:rPr>
              <w:t>Oppilas on</w:t>
            </w:r>
            <w:r w:rsidR="0066694B" w:rsidRPr="00932187">
              <w:rPr>
                <w:rFonts w:asciiTheme="minorHAnsi" w:hAnsiTheme="minorHAnsi" w:cstheme="minorHAnsi"/>
              </w:rPr>
              <w:t xml:space="preserve"> hankkinut tietoa valitsemasta</w:t>
            </w:r>
            <w:r>
              <w:rPr>
                <w:rFonts w:asciiTheme="minorHAnsi" w:hAnsiTheme="minorHAnsi" w:cstheme="minorHAnsi"/>
              </w:rPr>
              <w:t>an</w:t>
            </w:r>
            <w:r w:rsidR="0066694B" w:rsidRPr="00932187">
              <w:rPr>
                <w:rFonts w:asciiTheme="minorHAnsi" w:hAnsiTheme="minorHAnsi" w:cstheme="minorHAnsi"/>
              </w:rPr>
              <w:t xml:space="preserve"> aiheesta eri medioista ja osaa vertailla uutisia toisiinsa.</w:t>
            </w:r>
          </w:p>
          <w:p w14:paraId="4D5F7059" w14:textId="633CF211" w:rsidR="00FD741D" w:rsidRPr="00932187" w:rsidRDefault="001A0A98" w:rsidP="0093218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rPr>
            </w:pPr>
            <w:r>
              <w:rPr>
                <w:rFonts w:asciiTheme="minorHAnsi" w:hAnsiTheme="minorHAnsi" w:cstheme="minorHAnsi"/>
                <w:color w:val="000000"/>
              </w:rPr>
              <w:t>Oppilas kertoo</w:t>
            </w:r>
            <w:r w:rsidR="0066694B" w:rsidRPr="00932187">
              <w:rPr>
                <w:rFonts w:asciiTheme="minorHAnsi" w:hAnsiTheme="minorHAnsi" w:cstheme="minorHAnsi"/>
                <w:color w:val="000000"/>
              </w:rPr>
              <w:t xml:space="preserve"> oman mielipiteen</w:t>
            </w:r>
            <w:r>
              <w:rPr>
                <w:rFonts w:asciiTheme="minorHAnsi" w:hAnsiTheme="minorHAnsi" w:cstheme="minorHAnsi"/>
                <w:color w:val="000000"/>
              </w:rPr>
              <w:t>sä</w:t>
            </w:r>
            <w:r w:rsidR="0066694B" w:rsidRPr="00932187">
              <w:rPr>
                <w:rFonts w:asciiTheme="minorHAnsi" w:hAnsiTheme="minorHAnsi" w:cstheme="minorHAnsi"/>
                <w:color w:val="000000"/>
              </w:rPr>
              <w:t xml:space="preserve"> seuraamasta</w:t>
            </w:r>
            <w:r>
              <w:rPr>
                <w:rFonts w:asciiTheme="minorHAnsi" w:hAnsiTheme="minorHAnsi" w:cstheme="minorHAnsi"/>
                <w:color w:val="000000"/>
              </w:rPr>
              <w:t>an</w:t>
            </w:r>
            <w:r w:rsidR="0066694B" w:rsidRPr="00932187">
              <w:rPr>
                <w:rFonts w:asciiTheme="minorHAnsi" w:hAnsiTheme="minorHAnsi" w:cstheme="minorHAnsi"/>
                <w:color w:val="000000"/>
              </w:rPr>
              <w:t xml:space="preserve"> aiheesta löytämien</w:t>
            </w:r>
            <w:r>
              <w:rPr>
                <w:rFonts w:asciiTheme="minorHAnsi" w:hAnsiTheme="minorHAnsi" w:cstheme="minorHAnsi"/>
                <w:color w:val="000000"/>
              </w:rPr>
              <w:t>sä</w:t>
            </w:r>
            <w:r w:rsidR="0066694B" w:rsidRPr="00932187">
              <w:rPr>
                <w:rFonts w:asciiTheme="minorHAnsi" w:hAnsiTheme="minorHAnsi" w:cstheme="minorHAnsi"/>
                <w:color w:val="000000"/>
              </w:rPr>
              <w:t xml:space="preserve"> uutisten pohjalta ja perustele</w:t>
            </w:r>
            <w:r>
              <w:rPr>
                <w:rFonts w:asciiTheme="minorHAnsi" w:hAnsiTheme="minorHAnsi" w:cstheme="minorHAnsi"/>
                <w:color w:val="000000"/>
              </w:rPr>
              <w:t>e</w:t>
            </w:r>
            <w:r w:rsidR="0066694B" w:rsidRPr="00932187">
              <w:rPr>
                <w:rFonts w:asciiTheme="minorHAnsi" w:hAnsiTheme="minorHAnsi" w:cstheme="minorHAnsi"/>
                <w:color w:val="000000"/>
              </w:rPr>
              <w:t xml:space="preserve"> monipuolisesti mielipiteen</w:t>
            </w:r>
            <w:r>
              <w:rPr>
                <w:rFonts w:asciiTheme="minorHAnsi" w:hAnsiTheme="minorHAnsi" w:cstheme="minorHAnsi"/>
                <w:color w:val="000000"/>
              </w:rPr>
              <w:t>sä</w:t>
            </w:r>
            <w:r w:rsidR="0066694B" w:rsidRPr="00932187">
              <w:rPr>
                <w:rFonts w:asciiTheme="minorHAnsi" w:hAnsiTheme="minorHAnsi" w:cstheme="minorHAnsi"/>
                <w:color w:val="000000"/>
              </w:rPr>
              <w:t xml:space="preserve"> valitsemasta</w:t>
            </w:r>
            <w:r>
              <w:rPr>
                <w:rFonts w:asciiTheme="minorHAnsi" w:hAnsiTheme="minorHAnsi" w:cstheme="minorHAnsi"/>
                <w:color w:val="000000"/>
              </w:rPr>
              <w:t>an</w:t>
            </w:r>
            <w:r w:rsidR="0066694B" w:rsidRPr="00932187">
              <w:rPr>
                <w:rFonts w:asciiTheme="minorHAnsi" w:hAnsiTheme="minorHAnsi" w:cstheme="minorHAnsi"/>
                <w:color w:val="000000"/>
              </w:rPr>
              <w:t xml:space="preserve"> aiheesta.</w:t>
            </w:r>
          </w:p>
          <w:p w14:paraId="6165D6CE" w14:textId="3629E222" w:rsidR="00FD741D" w:rsidRPr="00932187" w:rsidRDefault="001A0A98" w:rsidP="00932187">
            <w:pPr>
              <w:spacing w:line="276" w:lineRule="auto"/>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esittää tieton</w:t>
            </w:r>
            <w:r>
              <w:rPr>
                <w:rFonts w:asciiTheme="minorHAnsi" w:hAnsiTheme="minorHAnsi" w:cstheme="minorHAnsi"/>
              </w:rPr>
              <w:t>sa</w:t>
            </w:r>
            <w:r w:rsidR="0066694B" w:rsidRPr="00932187">
              <w:rPr>
                <w:rFonts w:asciiTheme="minorHAnsi" w:hAnsiTheme="minorHAnsi" w:cstheme="minorHAnsi"/>
              </w:rPr>
              <w:t xml:space="preserve"> selkeästi siten, että yleisö ymmärtää aiheen sisällön ja esit</w:t>
            </w:r>
            <w:r>
              <w:rPr>
                <w:rFonts w:asciiTheme="minorHAnsi" w:hAnsiTheme="minorHAnsi" w:cstheme="minorHAnsi"/>
              </w:rPr>
              <w:t>etyn</w:t>
            </w:r>
            <w:r w:rsidR="0066694B" w:rsidRPr="00932187">
              <w:rPr>
                <w:rFonts w:asciiTheme="minorHAnsi" w:hAnsiTheme="minorHAnsi" w:cstheme="minorHAnsi"/>
              </w:rPr>
              <w:t xml:space="preserve"> mielipiteen perusteluineen.</w:t>
            </w:r>
          </w:p>
          <w:p w14:paraId="1AEE79D3" w14:textId="77777777" w:rsidR="00FD741D" w:rsidRPr="00932187" w:rsidRDefault="00FD741D" w:rsidP="00932187">
            <w:pPr>
              <w:spacing w:line="276" w:lineRule="auto"/>
              <w:rPr>
                <w:rFonts w:asciiTheme="minorHAnsi" w:hAnsiTheme="minorHAnsi" w:cstheme="minorHAnsi"/>
              </w:rPr>
            </w:pPr>
          </w:p>
          <w:p w14:paraId="0C4DD31E" w14:textId="7B2C5208"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rPr>
              <w:t xml:space="preserve">Yleisö pystyy osallistumaan keskusteluun </w:t>
            </w:r>
            <w:r w:rsidR="001A0A98">
              <w:rPr>
                <w:rFonts w:asciiTheme="minorHAnsi" w:hAnsiTheme="minorHAnsi" w:cstheme="minorHAnsi"/>
              </w:rPr>
              <w:t xml:space="preserve">esitetystä </w:t>
            </w:r>
            <w:r w:rsidRPr="00932187">
              <w:rPr>
                <w:rFonts w:asciiTheme="minorHAnsi" w:hAnsiTheme="minorHAnsi" w:cstheme="minorHAnsi"/>
              </w:rPr>
              <w:t>aiheesta.</w:t>
            </w:r>
          </w:p>
          <w:p w14:paraId="716375BE" w14:textId="256B8664" w:rsidR="00FD741D" w:rsidRDefault="0066694B" w:rsidP="00932187">
            <w:pPr>
              <w:pBdr>
                <w:top w:val="nil"/>
                <w:left w:val="nil"/>
                <w:bottom w:val="nil"/>
                <w:right w:val="nil"/>
                <w:between w:val="nil"/>
              </w:pBdr>
              <w:shd w:val="clear" w:color="auto" w:fill="FFFFFF"/>
              <w:spacing w:before="280" w:after="160" w:line="276" w:lineRule="auto"/>
              <w:jc w:val="both"/>
              <w:rPr>
                <w:rFonts w:asciiTheme="minorHAnsi" w:eastAsia="Times New Roman" w:hAnsiTheme="minorHAnsi" w:cstheme="minorHAnsi"/>
                <w:color w:val="000000"/>
              </w:rPr>
            </w:pPr>
            <w:r w:rsidRPr="00932187">
              <w:rPr>
                <w:rFonts w:asciiTheme="minorHAnsi" w:hAnsiTheme="minorHAnsi" w:cstheme="minorHAnsi"/>
                <w:color w:val="000000"/>
              </w:rPr>
              <w:t xml:space="preserve">Lähteet on merkitty huolellisesti. </w:t>
            </w:r>
            <w:r w:rsidR="001A0A98">
              <w:rPr>
                <w:rFonts w:asciiTheme="minorHAnsi" w:hAnsiTheme="minorHAnsi" w:cstheme="minorHAnsi"/>
                <w:color w:val="000000"/>
              </w:rPr>
              <w:t>Oppilas on</w:t>
            </w:r>
            <w:r w:rsidRPr="00932187">
              <w:rPr>
                <w:rFonts w:asciiTheme="minorHAnsi" w:hAnsiTheme="minorHAnsi" w:cstheme="minorHAnsi"/>
                <w:color w:val="000000"/>
              </w:rPr>
              <w:t xml:space="preserve"> osannut kertoa, mihin tietolähteeseen uutinen perustuu</w:t>
            </w:r>
            <w:r w:rsidRPr="00932187">
              <w:rPr>
                <w:rFonts w:asciiTheme="minorHAnsi" w:eastAsia="Times New Roman" w:hAnsiTheme="minorHAnsi" w:cstheme="minorHAnsi"/>
                <w:color w:val="000000"/>
              </w:rPr>
              <w:t>.</w:t>
            </w:r>
          </w:p>
          <w:p w14:paraId="20A8DD7F" w14:textId="78A1C730" w:rsidR="00F171AE" w:rsidRPr="00932187" w:rsidRDefault="00F171AE" w:rsidP="00F171AE">
            <w:pPr>
              <w:pBdr>
                <w:top w:val="nil"/>
                <w:left w:val="nil"/>
                <w:bottom w:val="nil"/>
                <w:right w:val="nil"/>
                <w:between w:val="nil"/>
              </w:pBdr>
              <w:shd w:val="clear" w:color="auto" w:fill="FFFFFF"/>
              <w:spacing w:line="276" w:lineRule="auto"/>
              <w:jc w:val="both"/>
              <w:rPr>
                <w:rFonts w:asciiTheme="minorHAnsi" w:eastAsia="Times New Roman" w:hAnsiTheme="minorHAnsi" w:cstheme="minorHAnsi"/>
                <w:color w:val="000000"/>
              </w:rPr>
            </w:pPr>
          </w:p>
        </w:tc>
      </w:tr>
      <w:tr w:rsidR="00FD741D" w:rsidRPr="00932187" w14:paraId="54533408" w14:textId="77777777" w:rsidTr="00E71881">
        <w:trPr>
          <w:trHeight w:val="567"/>
        </w:trPr>
        <w:tc>
          <w:tcPr>
            <w:tcW w:w="1985" w:type="dxa"/>
            <w:tcBorders>
              <w:top w:val="single" w:sz="18" w:space="0" w:color="990066"/>
              <w:left w:val="nil"/>
              <w:bottom w:val="single" w:sz="18" w:space="0" w:color="990066"/>
              <w:right w:val="nil"/>
            </w:tcBorders>
          </w:tcPr>
          <w:p w14:paraId="62A3D93C" w14:textId="77777777" w:rsidR="00FD741D" w:rsidRPr="00E71881" w:rsidRDefault="00FD741D" w:rsidP="00932187">
            <w:pPr>
              <w:spacing w:line="276" w:lineRule="auto"/>
              <w:rPr>
                <w:rFonts w:asciiTheme="minorHAnsi" w:hAnsiTheme="minorHAnsi" w:cstheme="minorHAnsi"/>
                <w:b/>
                <w:color w:val="990066"/>
                <w:sz w:val="32"/>
                <w:szCs w:val="32"/>
              </w:rPr>
            </w:pPr>
          </w:p>
          <w:p w14:paraId="42D1B5A1" w14:textId="77777777" w:rsidR="00FD741D" w:rsidRPr="00E71881" w:rsidRDefault="0066694B" w:rsidP="00932187">
            <w:pPr>
              <w:spacing w:line="276" w:lineRule="auto"/>
              <w:rPr>
                <w:rFonts w:asciiTheme="minorHAnsi" w:hAnsiTheme="minorHAnsi" w:cstheme="minorHAnsi"/>
                <w:b/>
                <w:color w:val="990066"/>
                <w:sz w:val="32"/>
                <w:szCs w:val="32"/>
              </w:rPr>
            </w:pPr>
            <w:r w:rsidRPr="00E71881">
              <w:rPr>
                <w:rFonts w:asciiTheme="minorHAnsi" w:hAnsiTheme="minorHAnsi" w:cstheme="minorHAnsi"/>
                <w:b/>
                <w:color w:val="990066"/>
                <w:sz w:val="32"/>
                <w:szCs w:val="32"/>
              </w:rPr>
              <w:t>9</w:t>
            </w:r>
          </w:p>
          <w:p w14:paraId="0231AB5F" w14:textId="77777777" w:rsidR="00FD741D" w:rsidRPr="00E71881" w:rsidRDefault="00FD741D" w:rsidP="00932187">
            <w:pPr>
              <w:spacing w:line="276" w:lineRule="auto"/>
              <w:rPr>
                <w:rFonts w:asciiTheme="minorHAnsi" w:hAnsiTheme="minorHAnsi" w:cstheme="minorHAnsi"/>
                <w:b/>
                <w:color w:val="990066"/>
                <w:sz w:val="32"/>
                <w:szCs w:val="32"/>
              </w:rPr>
            </w:pPr>
          </w:p>
        </w:tc>
        <w:tc>
          <w:tcPr>
            <w:tcW w:w="8500" w:type="dxa"/>
            <w:tcBorders>
              <w:top w:val="single" w:sz="18" w:space="0" w:color="990066"/>
              <w:left w:val="nil"/>
              <w:bottom w:val="single" w:sz="18" w:space="0" w:color="990066"/>
              <w:right w:val="nil"/>
            </w:tcBorders>
            <w:vAlign w:val="center"/>
          </w:tcPr>
          <w:p w14:paraId="533CE00E" w14:textId="6DEFE5E4" w:rsidR="00FD741D" w:rsidRPr="00932187" w:rsidRDefault="001A0A98" w:rsidP="00F171AE">
            <w:pPr>
              <w:spacing w:before="240" w:line="276" w:lineRule="auto"/>
              <w:rPr>
                <w:rFonts w:asciiTheme="minorHAnsi" w:hAnsiTheme="minorHAnsi" w:cstheme="minorHAnsi"/>
              </w:rPr>
            </w:pPr>
            <w:r>
              <w:rPr>
                <w:rFonts w:asciiTheme="minorHAnsi" w:hAnsiTheme="minorHAnsi" w:cstheme="minorHAnsi"/>
              </w:rPr>
              <w:t>Oppilas on</w:t>
            </w:r>
            <w:r w:rsidR="0066694B" w:rsidRPr="00932187">
              <w:rPr>
                <w:rFonts w:asciiTheme="minorHAnsi" w:hAnsiTheme="minorHAnsi" w:cstheme="minorHAnsi"/>
              </w:rPr>
              <w:t xml:space="preserve"> hankkinut tietoa valitsemast</w:t>
            </w:r>
            <w:r>
              <w:rPr>
                <w:rFonts w:asciiTheme="minorHAnsi" w:hAnsiTheme="minorHAnsi" w:cstheme="minorHAnsi"/>
              </w:rPr>
              <w:t>aan</w:t>
            </w:r>
            <w:r w:rsidR="0066694B" w:rsidRPr="00932187">
              <w:rPr>
                <w:rFonts w:asciiTheme="minorHAnsi" w:hAnsiTheme="minorHAnsi" w:cstheme="minorHAnsi"/>
              </w:rPr>
              <w:t xml:space="preserve"> aiheesta eri medioista siten, että erilaiset näkökulmat aiheeseen tulevat esiin. </w:t>
            </w:r>
          </w:p>
          <w:p w14:paraId="616C5120" w14:textId="7235EEFB" w:rsidR="00FD741D" w:rsidRPr="00932187" w:rsidRDefault="001A0A98" w:rsidP="00F171AE">
            <w:pPr>
              <w:spacing w:before="240" w:line="276" w:lineRule="auto"/>
              <w:jc w:val="both"/>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eritellä uutisten antamaa tietoa aiheesta kriittisesti.</w:t>
            </w:r>
          </w:p>
          <w:p w14:paraId="7653B494" w14:textId="554E8A73" w:rsidR="00FD741D" w:rsidRPr="00932187" w:rsidRDefault="001A0A98" w:rsidP="00F171AE">
            <w:pPr>
              <w:spacing w:before="240" w:line="276" w:lineRule="auto"/>
              <w:rPr>
                <w:rFonts w:asciiTheme="minorHAnsi" w:hAnsiTheme="minorHAnsi" w:cstheme="minorHAnsi"/>
              </w:rPr>
            </w:pPr>
            <w:r>
              <w:rPr>
                <w:rFonts w:asciiTheme="minorHAnsi" w:hAnsiTheme="minorHAnsi" w:cstheme="minorHAnsi"/>
              </w:rPr>
              <w:lastRenderedPageBreak/>
              <w:t>Oppilas kertoo</w:t>
            </w:r>
            <w:r w:rsidR="0066694B" w:rsidRPr="00932187">
              <w:rPr>
                <w:rFonts w:asciiTheme="minorHAnsi" w:hAnsiTheme="minorHAnsi" w:cstheme="minorHAnsi"/>
              </w:rPr>
              <w:t xml:space="preserve"> rakentavasti oman mielipiteen</w:t>
            </w:r>
            <w:r>
              <w:rPr>
                <w:rFonts w:asciiTheme="minorHAnsi" w:hAnsiTheme="minorHAnsi" w:cstheme="minorHAnsi"/>
              </w:rPr>
              <w:t>sä</w:t>
            </w:r>
            <w:r w:rsidR="0066694B" w:rsidRPr="00932187">
              <w:rPr>
                <w:rFonts w:asciiTheme="minorHAnsi" w:hAnsiTheme="minorHAnsi" w:cstheme="minorHAnsi"/>
              </w:rPr>
              <w:t xml:space="preserve"> seuraamasta</w:t>
            </w:r>
            <w:r>
              <w:rPr>
                <w:rFonts w:asciiTheme="minorHAnsi" w:hAnsiTheme="minorHAnsi" w:cstheme="minorHAnsi"/>
              </w:rPr>
              <w:t>an</w:t>
            </w:r>
            <w:r w:rsidR="0066694B" w:rsidRPr="00932187">
              <w:rPr>
                <w:rFonts w:asciiTheme="minorHAnsi" w:hAnsiTheme="minorHAnsi" w:cstheme="minorHAnsi"/>
              </w:rPr>
              <w:t xml:space="preserve"> aiheesta löytämien</w:t>
            </w:r>
            <w:r>
              <w:rPr>
                <w:rFonts w:asciiTheme="minorHAnsi" w:hAnsiTheme="minorHAnsi" w:cstheme="minorHAnsi"/>
              </w:rPr>
              <w:t xml:space="preserve">sä </w:t>
            </w:r>
            <w:r w:rsidR="0066694B" w:rsidRPr="00932187">
              <w:rPr>
                <w:rFonts w:asciiTheme="minorHAnsi" w:hAnsiTheme="minorHAnsi" w:cstheme="minorHAnsi"/>
              </w:rPr>
              <w:t>uutisten pohjalta ja perustele</w:t>
            </w:r>
            <w:r>
              <w:rPr>
                <w:rFonts w:asciiTheme="minorHAnsi" w:hAnsiTheme="minorHAnsi" w:cstheme="minorHAnsi"/>
              </w:rPr>
              <w:t>e</w:t>
            </w:r>
            <w:r w:rsidR="0066694B" w:rsidRPr="00932187">
              <w:rPr>
                <w:rFonts w:asciiTheme="minorHAnsi" w:hAnsiTheme="minorHAnsi" w:cstheme="minorHAnsi"/>
              </w:rPr>
              <w:t xml:space="preserve"> monipuolisesti mielipiteen</w:t>
            </w:r>
            <w:r>
              <w:rPr>
                <w:rFonts w:asciiTheme="minorHAnsi" w:hAnsiTheme="minorHAnsi" w:cstheme="minorHAnsi"/>
              </w:rPr>
              <w:t xml:space="preserve">sä </w:t>
            </w:r>
            <w:r w:rsidR="0066694B" w:rsidRPr="00932187">
              <w:rPr>
                <w:rFonts w:asciiTheme="minorHAnsi" w:hAnsiTheme="minorHAnsi" w:cstheme="minorHAnsi"/>
              </w:rPr>
              <w:t>valitsemasta</w:t>
            </w:r>
            <w:r>
              <w:rPr>
                <w:rFonts w:asciiTheme="minorHAnsi" w:hAnsiTheme="minorHAnsi" w:cstheme="minorHAnsi"/>
              </w:rPr>
              <w:t>an</w:t>
            </w:r>
            <w:r w:rsidR="0066694B" w:rsidRPr="00932187">
              <w:rPr>
                <w:rFonts w:asciiTheme="minorHAnsi" w:hAnsiTheme="minorHAnsi" w:cstheme="minorHAnsi"/>
              </w:rPr>
              <w:t xml:space="preserve"> aiheesta.</w:t>
            </w:r>
          </w:p>
          <w:p w14:paraId="2C2D2C55" w14:textId="55C63F81" w:rsidR="00FD741D" w:rsidRPr="00932187" w:rsidRDefault="001A0A98" w:rsidP="00F171AE">
            <w:pPr>
              <w:spacing w:before="240" w:line="276" w:lineRule="auto"/>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arvioida sitä yhteiskunnallista keskustelua, jota </w:t>
            </w:r>
            <w:r>
              <w:rPr>
                <w:rFonts w:asciiTheme="minorHAnsi" w:hAnsiTheme="minorHAnsi" w:cstheme="minorHAnsi"/>
              </w:rPr>
              <w:t xml:space="preserve">hänen valitsemastaan </w:t>
            </w:r>
            <w:r w:rsidR="0066694B" w:rsidRPr="00932187">
              <w:rPr>
                <w:rFonts w:asciiTheme="minorHAnsi" w:hAnsiTheme="minorHAnsi" w:cstheme="minorHAnsi"/>
              </w:rPr>
              <w:t>aiheesta käydään mediassa.</w:t>
            </w:r>
          </w:p>
          <w:p w14:paraId="19F6ADB0" w14:textId="36B8AD3B" w:rsidR="00FD741D" w:rsidRPr="00932187" w:rsidRDefault="001A0A98" w:rsidP="00F171AE">
            <w:pPr>
              <w:spacing w:before="240" w:line="276" w:lineRule="auto"/>
              <w:jc w:val="both"/>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arvioida, miten mediavaikuttaminen ilmenee </w:t>
            </w:r>
            <w:r>
              <w:rPr>
                <w:rFonts w:asciiTheme="minorHAnsi" w:hAnsiTheme="minorHAnsi" w:cstheme="minorHAnsi"/>
              </w:rPr>
              <w:t>hänen käsittelemänsä</w:t>
            </w:r>
            <w:r w:rsidR="0066694B" w:rsidRPr="00932187">
              <w:rPr>
                <w:rFonts w:asciiTheme="minorHAnsi" w:hAnsiTheme="minorHAnsi" w:cstheme="minorHAnsi"/>
              </w:rPr>
              <w:t xml:space="preserve"> aiheen osalta.</w:t>
            </w:r>
          </w:p>
          <w:p w14:paraId="2771E7B2" w14:textId="38CB9897" w:rsidR="00FD741D" w:rsidRPr="00932187" w:rsidRDefault="001A0A98" w:rsidP="00F171AE">
            <w:pPr>
              <w:spacing w:before="240" w:line="276" w:lineRule="auto"/>
              <w:rPr>
                <w:rFonts w:asciiTheme="minorHAnsi" w:hAnsiTheme="minorHAnsi" w:cstheme="minorHAnsi"/>
              </w:rPr>
            </w:pPr>
            <w:r>
              <w:rPr>
                <w:rFonts w:asciiTheme="minorHAnsi" w:hAnsiTheme="minorHAnsi" w:cstheme="minorHAnsi"/>
              </w:rPr>
              <w:t>Oppilas osaa</w:t>
            </w:r>
            <w:r w:rsidR="0066694B" w:rsidRPr="00932187">
              <w:rPr>
                <w:rFonts w:asciiTheme="minorHAnsi" w:hAnsiTheme="minorHAnsi" w:cstheme="minorHAnsi"/>
              </w:rPr>
              <w:t xml:space="preserve"> esittää tieton</w:t>
            </w:r>
            <w:r>
              <w:rPr>
                <w:rFonts w:asciiTheme="minorHAnsi" w:hAnsiTheme="minorHAnsi" w:cstheme="minorHAnsi"/>
              </w:rPr>
              <w:t xml:space="preserve">sa </w:t>
            </w:r>
            <w:r w:rsidR="0066694B" w:rsidRPr="00932187">
              <w:rPr>
                <w:rFonts w:asciiTheme="minorHAnsi" w:hAnsiTheme="minorHAnsi" w:cstheme="minorHAnsi"/>
              </w:rPr>
              <w:t xml:space="preserve">selkeästi siten, että yleisö ymmärtää aiheen sisällön ja </w:t>
            </w:r>
            <w:r>
              <w:rPr>
                <w:rFonts w:asciiTheme="minorHAnsi" w:hAnsiTheme="minorHAnsi" w:cstheme="minorHAnsi"/>
              </w:rPr>
              <w:t>hänen esittämänsä</w:t>
            </w:r>
            <w:r w:rsidR="0066694B" w:rsidRPr="00932187">
              <w:rPr>
                <w:rFonts w:asciiTheme="minorHAnsi" w:hAnsiTheme="minorHAnsi" w:cstheme="minorHAnsi"/>
              </w:rPr>
              <w:t xml:space="preserve"> mielipiteen perusteluineen.</w:t>
            </w:r>
          </w:p>
          <w:p w14:paraId="1FAFECE6" w14:textId="6BBF5CBD" w:rsidR="00FD741D" w:rsidRPr="00932187" w:rsidRDefault="0066694B" w:rsidP="00F171AE">
            <w:pPr>
              <w:spacing w:before="240" w:line="276" w:lineRule="auto"/>
              <w:rPr>
                <w:rFonts w:asciiTheme="minorHAnsi" w:hAnsiTheme="minorHAnsi" w:cstheme="minorHAnsi"/>
              </w:rPr>
            </w:pPr>
            <w:r w:rsidRPr="00932187">
              <w:rPr>
                <w:rFonts w:asciiTheme="minorHAnsi" w:hAnsiTheme="minorHAnsi" w:cstheme="minorHAnsi"/>
              </w:rPr>
              <w:t>Aiheen esittelyn pohjalta on mahdollista käydä luokassa kriittistä ja eri näkökulmat huomioon ottavaa keskustelua aiheesta.</w:t>
            </w:r>
          </w:p>
          <w:p w14:paraId="79FCF722" w14:textId="076500B8" w:rsidR="00F171AE" w:rsidRDefault="0066694B" w:rsidP="00F171AE">
            <w:pPr>
              <w:spacing w:before="240" w:line="276" w:lineRule="auto"/>
              <w:jc w:val="both"/>
              <w:rPr>
                <w:rFonts w:asciiTheme="minorHAnsi" w:hAnsiTheme="minorHAnsi" w:cstheme="minorHAnsi"/>
              </w:rPr>
            </w:pPr>
            <w:r w:rsidRPr="00932187">
              <w:rPr>
                <w:rFonts w:asciiTheme="minorHAnsi" w:hAnsiTheme="minorHAnsi" w:cstheme="minorHAnsi"/>
              </w:rPr>
              <w:t xml:space="preserve">Lähteet on merkitty huolellisesti. </w:t>
            </w:r>
            <w:r w:rsidR="001A0A98">
              <w:rPr>
                <w:rFonts w:asciiTheme="minorHAnsi" w:hAnsiTheme="minorHAnsi" w:cstheme="minorHAnsi"/>
              </w:rPr>
              <w:t>Oppilas on</w:t>
            </w:r>
            <w:r w:rsidRPr="00932187">
              <w:rPr>
                <w:rFonts w:asciiTheme="minorHAnsi" w:hAnsiTheme="minorHAnsi" w:cstheme="minorHAnsi"/>
              </w:rPr>
              <w:t xml:space="preserve"> osannut kertoa, mihin tietolähteeseen uutinen perustuu.</w:t>
            </w:r>
          </w:p>
          <w:p w14:paraId="3B1FF6FE" w14:textId="57B5F175" w:rsidR="00F171AE" w:rsidRPr="00932187" w:rsidRDefault="00F171AE" w:rsidP="00F171AE">
            <w:pPr>
              <w:spacing w:line="276" w:lineRule="auto"/>
              <w:jc w:val="both"/>
              <w:rPr>
                <w:rFonts w:asciiTheme="minorHAnsi" w:hAnsiTheme="minorHAnsi" w:cstheme="minorHAnsi"/>
              </w:rPr>
            </w:pPr>
          </w:p>
        </w:tc>
      </w:tr>
    </w:tbl>
    <w:p w14:paraId="16FFF4DF" w14:textId="77777777" w:rsidR="00FD741D" w:rsidRPr="00932187" w:rsidRDefault="0066694B" w:rsidP="00932187">
      <w:pPr>
        <w:spacing w:line="276" w:lineRule="auto"/>
        <w:rPr>
          <w:rFonts w:asciiTheme="minorHAnsi" w:hAnsiTheme="minorHAnsi" w:cstheme="minorHAnsi"/>
        </w:rPr>
      </w:pPr>
      <w:r w:rsidRPr="00932187">
        <w:rPr>
          <w:rFonts w:asciiTheme="minorHAnsi" w:hAnsiTheme="minorHAnsi" w:cstheme="minorHAnsi"/>
        </w:rPr>
        <w:lastRenderedPageBreak/>
        <w:br w:type="page"/>
      </w:r>
    </w:p>
    <w:p w14:paraId="4F1804D8" w14:textId="1BD4E08C" w:rsidR="00FD741D" w:rsidRPr="00932187" w:rsidRDefault="0066694B" w:rsidP="00E71881">
      <w:pPr>
        <w:pStyle w:val="Otsikko1"/>
        <w:spacing w:line="276" w:lineRule="auto"/>
        <w:rPr>
          <w:rFonts w:asciiTheme="minorHAnsi" w:hAnsiTheme="minorHAnsi" w:cstheme="minorHAnsi"/>
        </w:rPr>
      </w:pPr>
      <w:r w:rsidRPr="00F171AE">
        <w:rPr>
          <w:rFonts w:asciiTheme="minorHAnsi" w:eastAsia="Calibri" w:hAnsiTheme="minorHAnsi" w:cstheme="minorHAnsi"/>
          <w:b/>
          <w:color w:val="000000"/>
          <w:sz w:val="40"/>
          <w:szCs w:val="40"/>
        </w:rPr>
        <w:lastRenderedPageBreak/>
        <w:t>O</w:t>
      </w:r>
      <w:r w:rsidR="00F171AE">
        <w:rPr>
          <w:rFonts w:asciiTheme="minorHAnsi" w:eastAsia="Calibri" w:hAnsiTheme="minorHAnsi" w:cstheme="minorHAnsi"/>
          <w:b/>
          <w:color w:val="000000"/>
          <w:sz w:val="40"/>
          <w:szCs w:val="40"/>
        </w:rPr>
        <w:t>HJE TYÖN ETENEMISESTÄ</w:t>
      </w:r>
    </w:p>
    <w:p w14:paraId="677EB36D" w14:textId="24C2B2EF" w:rsidR="00FD741D" w:rsidRPr="00932187" w:rsidRDefault="00E71881" w:rsidP="00932187">
      <w:pPr>
        <w:spacing w:line="276" w:lineRule="auto"/>
        <w:rPr>
          <w:rFonts w:asciiTheme="minorHAnsi" w:hAnsiTheme="minorHAnsi" w:cstheme="minorHAnsi"/>
        </w:rPr>
      </w:pPr>
      <w:r>
        <w:rPr>
          <w:rFonts w:asciiTheme="minorHAnsi" w:hAnsiTheme="minorHAnsi" w:cstheme="minorHAnsi"/>
          <w:noProof/>
        </w:rPr>
        <w:drawing>
          <wp:inline distT="0" distB="0" distL="0" distR="0" wp14:anchorId="5C573BF0" wp14:editId="6252EE76">
            <wp:extent cx="6743700" cy="6146800"/>
            <wp:effectExtent l="0" t="0" r="19050" b="6350"/>
            <wp:docPr id="1" name="Kaaviokuva 1" descr="Infograafi työohjeista. Nuoligraafi osoittaa oikealle ja sisältää neljä tekstilaatikkoa."/>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sectPr w:rsidR="00FD741D" w:rsidRPr="00932187">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E8FCA" w14:textId="77777777" w:rsidR="009A7494" w:rsidRDefault="009A7494" w:rsidP="00F171AE">
      <w:pPr>
        <w:spacing w:after="0" w:line="240" w:lineRule="auto"/>
      </w:pPr>
      <w:r>
        <w:separator/>
      </w:r>
    </w:p>
  </w:endnote>
  <w:endnote w:type="continuationSeparator" w:id="0">
    <w:p w14:paraId="1D01586A" w14:textId="77777777" w:rsidR="009A7494" w:rsidRDefault="009A7494" w:rsidP="00F17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88225E" w14:textId="77777777" w:rsidR="009A7494" w:rsidRDefault="009A7494" w:rsidP="00F171AE">
      <w:pPr>
        <w:spacing w:after="0" w:line="240" w:lineRule="auto"/>
      </w:pPr>
      <w:r>
        <w:separator/>
      </w:r>
    </w:p>
  </w:footnote>
  <w:footnote w:type="continuationSeparator" w:id="0">
    <w:p w14:paraId="44956D12" w14:textId="77777777" w:rsidR="009A7494" w:rsidRDefault="009A7494" w:rsidP="00F171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C41FC"/>
    <w:multiLevelType w:val="multilevel"/>
    <w:tmpl w:val="992CBF64"/>
    <w:lvl w:ilvl="0">
      <w:start w:val="1"/>
      <w:numFmt w:val="bullet"/>
      <w:lvlText w:val=""/>
      <w:lvlJc w:val="left"/>
      <w:pPr>
        <w:ind w:left="720" w:hanging="360"/>
      </w:pPr>
      <w:rPr>
        <w:rFonts w:ascii="Wingdings" w:hAnsi="Wingdings" w:hint="default"/>
        <w:b/>
        <w:bCs/>
        <w:color w:val="990066"/>
        <w:sz w:val="28"/>
        <w:szCs w:val="28"/>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Garamond" w:eastAsia="Garamond" w:hAnsi="Garamond" w:cs="Garamond"/>
      </w:rPr>
    </w:lvl>
    <w:lvl w:ilvl="3">
      <w:start w:val="1"/>
      <w:numFmt w:val="bullet"/>
      <w:lvlText w:val="◦"/>
      <w:lvlJc w:val="left"/>
      <w:pPr>
        <w:ind w:left="2880" w:hanging="360"/>
      </w:pPr>
      <w:rPr>
        <w:rFonts w:ascii="Garamond" w:eastAsia="Garamond" w:hAnsi="Garamond" w:cs="Garamond"/>
      </w:rPr>
    </w:lvl>
    <w:lvl w:ilvl="4">
      <w:start w:val="1"/>
      <w:numFmt w:val="bullet"/>
      <w:lvlText w:val="◦"/>
      <w:lvlJc w:val="left"/>
      <w:pPr>
        <w:ind w:left="3600" w:hanging="360"/>
      </w:pPr>
      <w:rPr>
        <w:rFonts w:ascii="Garamond" w:eastAsia="Garamond" w:hAnsi="Garamond" w:cs="Garamond"/>
      </w:rPr>
    </w:lvl>
    <w:lvl w:ilvl="5">
      <w:start w:val="1"/>
      <w:numFmt w:val="bullet"/>
      <w:lvlText w:val="◦"/>
      <w:lvlJc w:val="left"/>
      <w:pPr>
        <w:ind w:left="4320" w:hanging="360"/>
      </w:pPr>
      <w:rPr>
        <w:rFonts w:ascii="Garamond" w:eastAsia="Garamond" w:hAnsi="Garamond" w:cs="Garamond"/>
      </w:rPr>
    </w:lvl>
    <w:lvl w:ilvl="6">
      <w:start w:val="1"/>
      <w:numFmt w:val="bullet"/>
      <w:lvlText w:val="◦"/>
      <w:lvlJc w:val="left"/>
      <w:pPr>
        <w:ind w:left="5040" w:hanging="360"/>
      </w:pPr>
      <w:rPr>
        <w:rFonts w:ascii="Garamond" w:eastAsia="Garamond" w:hAnsi="Garamond" w:cs="Garamond"/>
      </w:rPr>
    </w:lvl>
    <w:lvl w:ilvl="7">
      <w:start w:val="1"/>
      <w:numFmt w:val="bullet"/>
      <w:lvlText w:val="◦"/>
      <w:lvlJc w:val="left"/>
      <w:pPr>
        <w:ind w:left="5760" w:hanging="360"/>
      </w:pPr>
      <w:rPr>
        <w:rFonts w:ascii="Garamond" w:eastAsia="Garamond" w:hAnsi="Garamond" w:cs="Garamond"/>
      </w:rPr>
    </w:lvl>
    <w:lvl w:ilvl="8">
      <w:start w:val="1"/>
      <w:numFmt w:val="bullet"/>
      <w:lvlText w:val="◦"/>
      <w:lvlJc w:val="left"/>
      <w:pPr>
        <w:ind w:left="6480" w:hanging="360"/>
      </w:pPr>
      <w:rPr>
        <w:rFonts w:ascii="Garamond" w:eastAsia="Garamond" w:hAnsi="Garamond" w:cs="Garamond"/>
      </w:rPr>
    </w:lvl>
  </w:abstractNum>
  <w:abstractNum w:abstractNumId="1" w15:restartNumberingAfterBreak="0">
    <w:nsid w:val="51DE7D3D"/>
    <w:multiLevelType w:val="multilevel"/>
    <w:tmpl w:val="AF502F2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b/>
        <w:bCs/>
        <w:color w:val="990066"/>
        <w:sz w:val="24"/>
        <w:szCs w:val="24"/>
      </w:rPr>
    </w:lvl>
    <w:lvl w:ilvl="2">
      <w:start w:val="1"/>
      <w:numFmt w:val="bullet"/>
      <w:lvlText w:val="◦"/>
      <w:lvlJc w:val="left"/>
      <w:pPr>
        <w:ind w:left="2160" w:hanging="360"/>
      </w:pPr>
      <w:rPr>
        <w:rFonts w:ascii="Garamond" w:eastAsia="Garamond" w:hAnsi="Garamond" w:cs="Garamond"/>
      </w:rPr>
    </w:lvl>
    <w:lvl w:ilvl="3">
      <w:start w:val="1"/>
      <w:numFmt w:val="bullet"/>
      <w:lvlText w:val="◦"/>
      <w:lvlJc w:val="left"/>
      <w:pPr>
        <w:ind w:left="2880" w:hanging="360"/>
      </w:pPr>
      <w:rPr>
        <w:rFonts w:ascii="Garamond" w:eastAsia="Garamond" w:hAnsi="Garamond" w:cs="Garamond"/>
      </w:rPr>
    </w:lvl>
    <w:lvl w:ilvl="4">
      <w:start w:val="1"/>
      <w:numFmt w:val="bullet"/>
      <w:lvlText w:val="◦"/>
      <w:lvlJc w:val="left"/>
      <w:pPr>
        <w:ind w:left="3600" w:hanging="360"/>
      </w:pPr>
      <w:rPr>
        <w:rFonts w:ascii="Garamond" w:eastAsia="Garamond" w:hAnsi="Garamond" w:cs="Garamond"/>
      </w:rPr>
    </w:lvl>
    <w:lvl w:ilvl="5">
      <w:start w:val="1"/>
      <w:numFmt w:val="bullet"/>
      <w:lvlText w:val="◦"/>
      <w:lvlJc w:val="left"/>
      <w:pPr>
        <w:ind w:left="4320" w:hanging="360"/>
      </w:pPr>
      <w:rPr>
        <w:rFonts w:ascii="Garamond" w:eastAsia="Garamond" w:hAnsi="Garamond" w:cs="Garamond"/>
      </w:rPr>
    </w:lvl>
    <w:lvl w:ilvl="6">
      <w:start w:val="1"/>
      <w:numFmt w:val="bullet"/>
      <w:lvlText w:val="◦"/>
      <w:lvlJc w:val="left"/>
      <w:pPr>
        <w:ind w:left="5040" w:hanging="360"/>
      </w:pPr>
      <w:rPr>
        <w:rFonts w:ascii="Garamond" w:eastAsia="Garamond" w:hAnsi="Garamond" w:cs="Garamond"/>
      </w:rPr>
    </w:lvl>
    <w:lvl w:ilvl="7">
      <w:start w:val="1"/>
      <w:numFmt w:val="bullet"/>
      <w:lvlText w:val="◦"/>
      <w:lvlJc w:val="left"/>
      <w:pPr>
        <w:ind w:left="5760" w:hanging="360"/>
      </w:pPr>
      <w:rPr>
        <w:rFonts w:ascii="Garamond" w:eastAsia="Garamond" w:hAnsi="Garamond" w:cs="Garamond"/>
      </w:rPr>
    </w:lvl>
    <w:lvl w:ilvl="8">
      <w:start w:val="1"/>
      <w:numFmt w:val="bullet"/>
      <w:lvlText w:val="◦"/>
      <w:lvlJc w:val="left"/>
      <w:pPr>
        <w:ind w:left="6480" w:hanging="360"/>
      </w:pPr>
      <w:rPr>
        <w:rFonts w:ascii="Garamond" w:eastAsia="Garamond" w:hAnsi="Garamond" w:cs="Garamond"/>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1D"/>
    <w:rsid w:val="00091450"/>
    <w:rsid w:val="001A0A98"/>
    <w:rsid w:val="001A7EE8"/>
    <w:rsid w:val="00281620"/>
    <w:rsid w:val="004F1860"/>
    <w:rsid w:val="0066694B"/>
    <w:rsid w:val="00932187"/>
    <w:rsid w:val="009A7494"/>
    <w:rsid w:val="00C63A80"/>
    <w:rsid w:val="00E71881"/>
    <w:rsid w:val="00EC4A92"/>
    <w:rsid w:val="00F171AE"/>
    <w:rsid w:val="00FD74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03524"/>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A89064-645C-48BF-AE1F-EDE31DB4F1FB}" type="doc">
      <dgm:prSet loTypeId="urn:microsoft.com/office/officeart/2005/8/layout/hProcess9" loCatId="process" qsTypeId="urn:microsoft.com/office/officeart/2005/8/quickstyle/simple1" qsCatId="simple" csTypeId="urn:microsoft.com/office/officeart/2005/8/colors/accent1_2" csCatId="accent1" phldr="1"/>
      <dgm:spPr/>
    </dgm:pt>
    <dgm:pt modelId="{8F8555A4-EEF3-4487-BF87-DDD3BC8B069E}">
      <dgm:prSet phldrT="[Teksti]"/>
      <dgm:spPr>
        <a:solidFill>
          <a:srgbClr val="990066"/>
        </a:solidFill>
      </dgm:spPr>
      <dgm:t>
        <a:bodyPr/>
        <a:lstStyle/>
        <a:p>
          <a:r>
            <a:rPr lang="fi-FI"/>
            <a:t>Valitse jokin jakson teemaan sopiva aihe, jota seuraat mieluiten kahdesta eri mediasta.</a:t>
          </a:r>
        </a:p>
      </dgm:t>
      <dgm:extLst>
        <a:ext uri="{E40237B7-FDA0-4F09-8148-C483321AD2D9}">
          <dgm14:cNvPr xmlns:dgm14="http://schemas.microsoft.com/office/drawing/2010/diagram" id="0" name="" descr="Valitse jokin jakson teemaan sopiva aihe, jota seuraat mieluiten kahdesta eri mediasta.&#10;"/>
        </a:ext>
      </dgm:extLst>
    </dgm:pt>
    <dgm:pt modelId="{956F643A-1F05-486A-855F-4E65D82868D1}" type="parTrans" cxnId="{694CFF26-4185-49B0-A8A8-1D7701E4649A}">
      <dgm:prSet/>
      <dgm:spPr/>
      <dgm:t>
        <a:bodyPr/>
        <a:lstStyle/>
        <a:p>
          <a:endParaRPr lang="fi-FI"/>
        </a:p>
      </dgm:t>
    </dgm:pt>
    <dgm:pt modelId="{B9DE2D7C-C2E0-4287-AF19-877720D3688B}" type="sibTrans" cxnId="{694CFF26-4185-49B0-A8A8-1D7701E4649A}">
      <dgm:prSet/>
      <dgm:spPr/>
      <dgm:t>
        <a:bodyPr/>
        <a:lstStyle/>
        <a:p>
          <a:endParaRPr lang="fi-FI"/>
        </a:p>
      </dgm:t>
    </dgm:pt>
    <dgm:pt modelId="{FC5092BB-3394-4E3C-BDDA-C53D1B71DD84}">
      <dgm:prSet phldrT="[Teksti]"/>
      <dgm:spPr>
        <a:solidFill>
          <a:srgbClr val="990066"/>
        </a:solidFill>
      </dgm:spPr>
      <dgm:t>
        <a:bodyPr/>
        <a:lstStyle/>
        <a:p>
          <a:r>
            <a:rPr lang="fi-FI"/>
            <a:t>Valitse aiheesta 2–3 uutista.</a:t>
          </a:r>
        </a:p>
      </dgm:t>
      <dgm:extLst>
        <a:ext uri="{E40237B7-FDA0-4F09-8148-C483321AD2D9}">
          <dgm14:cNvPr xmlns:dgm14="http://schemas.microsoft.com/office/drawing/2010/diagram" id="0" name="" descr="Valitse aiheesta 2–3 uutista.&#10;"/>
        </a:ext>
      </dgm:extLst>
    </dgm:pt>
    <dgm:pt modelId="{D739E1DD-29A0-45C4-B92E-DCAB50165D48}" type="parTrans" cxnId="{B24F5608-9B74-408C-87ED-A56B27AD483C}">
      <dgm:prSet/>
      <dgm:spPr/>
      <dgm:t>
        <a:bodyPr/>
        <a:lstStyle/>
        <a:p>
          <a:endParaRPr lang="fi-FI"/>
        </a:p>
      </dgm:t>
    </dgm:pt>
    <dgm:pt modelId="{CE86CF03-1D7F-4EE4-A936-55BA879B3BA9}" type="sibTrans" cxnId="{B24F5608-9B74-408C-87ED-A56B27AD483C}">
      <dgm:prSet/>
      <dgm:spPr/>
      <dgm:t>
        <a:bodyPr/>
        <a:lstStyle/>
        <a:p>
          <a:endParaRPr lang="fi-FI"/>
        </a:p>
      </dgm:t>
    </dgm:pt>
    <dgm:pt modelId="{C3BDB051-B0B4-4000-8996-37984FA3582C}">
      <dgm:prSet phldrT="[Teksti]"/>
      <dgm:spPr>
        <a:solidFill>
          <a:srgbClr val="990066"/>
        </a:solidFill>
      </dgm:spPr>
      <dgm:t>
        <a:bodyPr/>
        <a:lstStyle/>
        <a:p>
          <a:r>
            <a:rPr lang="fi-FI"/>
            <a:t>Tee muistiinpanoja!</a:t>
          </a:r>
        </a:p>
      </dgm:t>
      <dgm:extLst>
        <a:ext uri="{E40237B7-FDA0-4F09-8148-C483321AD2D9}">
          <dgm14:cNvPr xmlns:dgm14="http://schemas.microsoft.com/office/drawing/2010/diagram" id="0" name="" descr="Tee muistiinpanoja!&#10;"/>
        </a:ext>
      </dgm:extLst>
    </dgm:pt>
    <dgm:pt modelId="{A6FA81A5-866B-4B58-BDE4-BFAA918A3368}" type="parTrans" cxnId="{9BFECD44-773F-49A3-A7BF-9F5C7149BBFA}">
      <dgm:prSet/>
      <dgm:spPr/>
      <dgm:t>
        <a:bodyPr/>
        <a:lstStyle/>
        <a:p>
          <a:endParaRPr lang="fi-FI"/>
        </a:p>
      </dgm:t>
    </dgm:pt>
    <dgm:pt modelId="{9863B53B-033C-4322-82B5-B10F855F791C}" type="sibTrans" cxnId="{9BFECD44-773F-49A3-A7BF-9F5C7149BBFA}">
      <dgm:prSet/>
      <dgm:spPr/>
      <dgm:t>
        <a:bodyPr/>
        <a:lstStyle/>
        <a:p>
          <a:endParaRPr lang="fi-FI"/>
        </a:p>
      </dgm:t>
    </dgm:pt>
    <dgm:pt modelId="{AF173BEB-0104-41CD-AA0E-6812A52F76DD}">
      <dgm:prSet/>
      <dgm:spPr>
        <a:solidFill>
          <a:srgbClr val="990066"/>
        </a:solidFill>
      </dgm:spPr>
      <dgm:t>
        <a:bodyPr/>
        <a:lstStyle/>
        <a:p>
          <a:r>
            <a:rPr lang="fi-FI"/>
            <a:t>Tee muistiinpanojen pohjalta PowerPoint-esitys ja esittele se muulle luokalle. </a:t>
          </a:r>
        </a:p>
      </dgm:t>
      <dgm:extLst>
        <a:ext uri="{E40237B7-FDA0-4F09-8148-C483321AD2D9}">
          <dgm14:cNvPr xmlns:dgm14="http://schemas.microsoft.com/office/drawing/2010/diagram" id="0" name="" descr="Tee muistiinpanojen pohjalta PowerPoint-esitys ja esittele se muulle luokalle. &#10;"/>
        </a:ext>
      </dgm:extLst>
    </dgm:pt>
    <dgm:pt modelId="{F904469F-F141-4926-816E-F47793804252}" type="parTrans" cxnId="{190C6A36-6285-4035-954C-6C194D45E14E}">
      <dgm:prSet/>
      <dgm:spPr/>
      <dgm:t>
        <a:bodyPr/>
        <a:lstStyle/>
        <a:p>
          <a:endParaRPr lang="fi-FI"/>
        </a:p>
      </dgm:t>
    </dgm:pt>
    <dgm:pt modelId="{74BA134B-323B-44F9-85E4-F468807DD8A6}" type="sibTrans" cxnId="{190C6A36-6285-4035-954C-6C194D45E14E}">
      <dgm:prSet/>
      <dgm:spPr/>
      <dgm:t>
        <a:bodyPr/>
        <a:lstStyle/>
        <a:p>
          <a:endParaRPr lang="fi-FI"/>
        </a:p>
      </dgm:t>
    </dgm:pt>
    <dgm:pt modelId="{F54957B0-DECF-499E-8052-05117006A924}" type="pres">
      <dgm:prSet presAssocID="{E3A89064-645C-48BF-AE1F-EDE31DB4F1FB}" presName="CompostProcess" presStyleCnt="0">
        <dgm:presLayoutVars>
          <dgm:dir/>
          <dgm:resizeHandles val="exact"/>
        </dgm:presLayoutVars>
      </dgm:prSet>
      <dgm:spPr/>
    </dgm:pt>
    <dgm:pt modelId="{4C818CE3-E016-4E66-9C7C-E3C4EF50C1C6}" type="pres">
      <dgm:prSet presAssocID="{E3A89064-645C-48BF-AE1F-EDE31DB4F1FB}" presName="arrow" presStyleLbl="bgShp" presStyleIdx="0" presStyleCnt="1"/>
      <dgm:spPr>
        <a:solidFill>
          <a:srgbClr val="FFCCFF"/>
        </a:solidFill>
      </dgm:spPr>
    </dgm:pt>
    <dgm:pt modelId="{E847AEBA-4C58-4B80-8B0E-E648F9D0D854}" type="pres">
      <dgm:prSet presAssocID="{E3A89064-645C-48BF-AE1F-EDE31DB4F1FB}" presName="linearProcess" presStyleCnt="0"/>
      <dgm:spPr/>
    </dgm:pt>
    <dgm:pt modelId="{B7ED19B2-551D-46FF-BFC4-5B2127699BD2}" type="pres">
      <dgm:prSet presAssocID="{8F8555A4-EEF3-4487-BF87-DDD3BC8B069E}" presName="textNode" presStyleLbl="node1" presStyleIdx="0" presStyleCnt="4">
        <dgm:presLayoutVars>
          <dgm:bulletEnabled val="1"/>
        </dgm:presLayoutVars>
      </dgm:prSet>
      <dgm:spPr/>
    </dgm:pt>
    <dgm:pt modelId="{D6C2EB58-46FB-44DF-8F2E-922F0AB5F96E}" type="pres">
      <dgm:prSet presAssocID="{B9DE2D7C-C2E0-4287-AF19-877720D3688B}" presName="sibTrans" presStyleCnt="0"/>
      <dgm:spPr/>
    </dgm:pt>
    <dgm:pt modelId="{C243BCCE-A0AA-444A-A700-70F53DB9C9DB}" type="pres">
      <dgm:prSet presAssocID="{FC5092BB-3394-4E3C-BDDA-C53D1B71DD84}" presName="textNode" presStyleLbl="node1" presStyleIdx="1" presStyleCnt="4">
        <dgm:presLayoutVars>
          <dgm:bulletEnabled val="1"/>
        </dgm:presLayoutVars>
      </dgm:prSet>
      <dgm:spPr/>
    </dgm:pt>
    <dgm:pt modelId="{D0160A90-5D3C-4750-BE22-A4F354155322}" type="pres">
      <dgm:prSet presAssocID="{CE86CF03-1D7F-4EE4-A936-55BA879B3BA9}" presName="sibTrans" presStyleCnt="0"/>
      <dgm:spPr/>
    </dgm:pt>
    <dgm:pt modelId="{C168D87A-AD0B-4B94-BBFE-39ECAC33D196}" type="pres">
      <dgm:prSet presAssocID="{C3BDB051-B0B4-4000-8996-37984FA3582C}" presName="textNode" presStyleLbl="node1" presStyleIdx="2" presStyleCnt="4">
        <dgm:presLayoutVars>
          <dgm:bulletEnabled val="1"/>
        </dgm:presLayoutVars>
      </dgm:prSet>
      <dgm:spPr/>
    </dgm:pt>
    <dgm:pt modelId="{02BB06DD-17A7-4F86-807E-9DF768B4B920}" type="pres">
      <dgm:prSet presAssocID="{9863B53B-033C-4322-82B5-B10F855F791C}" presName="sibTrans" presStyleCnt="0"/>
      <dgm:spPr/>
    </dgm:pt>
    <dgm:pt modelId="{3E2619A1-8283-442E-90DF-650C20A35A33}" type="pres">
      <dgm:prSet presAssocID="{AF173BEB-0104-41CD-AA0E-6812A52F76DD}" presName="textNode" presStyleLbl="node1" presStyleIdx="3" presStyleCnt="4">
        <dgm:presLayoutVars>
          <dgm:bulletEnabled val="1"/>
        </dgm:presLayoutVars>
      </dgm:prSet>
      <dgm:spPr/>
    </dgm:pt>
  </dgm:ptLst>
  <dgm:cxnLst>
    <dgm:cxn modelId="{B24F5608-9B74-408C-87ED-A56B27AD483C}" srcId="{E3A89064-645C-48BF-AE1F-EDE31DB4F1FB}" destId="{FC5092BB-3394-4E3C-BDDA-C53D1B71DD84}" srcOrd="1" destOrd="0" parTransId="{D739E1DD-29A0-45C4-B92E-DCAB50165D48}" sibTransId="{CE86CF03-1D7F-4EE4-A936-55BA879B3BA9}"/>
    <dgm:cxn modelId="{B5DD011E-F9CD-4188-B1DD-B382BB87B0F3}" type="presOf" srcId="{E3A89064-645C-48BF-AE1F-EDE31DB4F1FB}" destId="{F54957B0-DECF-499E-8052-05117006A924}" srcOrd="0" destOrd="0" presId="urn:microsoft.com/office/officeart/2005/8/layout/hProcess9"/>
    <dgm:cxn modelId="{694CFF26-4185-49B0-A8A8-1D7701E4649A}" srcId="{E3A89064-645C-48BF-AE1F-EDE31DB4F1FB}" destId="{8F8555A4-EEF3-4487-BF87-DDD3BC8B069E}" srcOrd="0" destOrd="0" parTransId="{956F643A-1F05-486A-855F-4E65D82868D1}" sibTransId="{B9DE2D7C-C2E0-4287-AF19-877720D3688B}"/>
    <dgm:cxn modelId="{190C6A36-6285-4035-954C-6C194D45E14E}" srcId="{E3A89064-645C-48BF-AE1F-EDE31DB4F1FB}" destId="{AF173BEB-0104-41CD-AA0E-6812A52F76DD}" srcOrd="3" destOrd="0" parTransId="{F904469F-F141-4926-816E-F47793804252}" sibTransId="{74BA134B-323B-44F9-85E4-F468807DD8A6}"/>
    <dgm:cxn modelId="{E3DC3C61-782E-4D63-8621-DDB21279DF30}" type="presOf" srcId="{8F8555A4-EEF3-4487-BF87-DDD3BC8B069E}" destId="{B7ED19B2-551D-46FF-BFC4-5B2127699BD2}" srcOrd="0" destOrd="0" presId="urn:microsoft.com/office/officeart/2005/8/layout/hProcess9"/>
    <dgm:cxn modelId="{9BFECD44-773F-49A3-A7BF-9F5C7149BBFA}" srcId="{E3A89064-645C-48BF-AE1F-EDE31DB4F1FB}" destId="{C3BDB051-B0B4-4000-8996-37984FA3582C}" srcOrd="2" destOrd="0" parTransId="{A6FA81A5-866B-4B58-BDE4-BFAA918A3368}" sibTransId="{9863B53B-033C-4322-82B5-B10F855F791C}"/>
    <dgm:cxn modelId="{548E8651-BF4F-4906-AF74-FCF6150A1A3B}" type="presOf" srcId="{FC5092BB-3394-4E3C-BDDA-C53D1B71DD84}" destId="{C243BCCE-A0AA-444A-A700-70F53DB9C9DB}" srcOrd="0" destOrd="0" presId="urn:microsoft.com/office/officeart/2005/8/layout/hProcess9"/>
    <dgm:cxn modelId="{6425A17C-0D84-4C51-9DD2-FE9BF7ECE372}" type="presOf" srcId="{AF173BEB-0104-41CD-AA0E-6812A52F76DD}" destId="{3E2619A1-8283-442E-90DF-650C20A35A33}" srcOrd="0" destOrd="0" presId="urn:microsoft.com/office/officeart/2005/8/layout/hProcess9"/>
    <dgm:cxn modelId="{14F98AE6-80CA-45D3-A0AA-365A37E0D3AA}" type="presOf" srcId="{C3BDB051-B0B4-4000-8996-37984FA3582C}" destId="{C168D87A-AD0B-4B94-BBFE-39ECAC33D196}" srcOrd="0" destOrd="0" presId="urn:microsoft.com/office/officeart/2005/8/layout/hProcess9"/>
    <dgm:cxn modelId="{F6774475-7F36-4CD1-9648-8AC876B59D8B}" type="presParOf" srcId="{F54957B0-DECF-499E-8052-05117006A924}" destId="{4C818CE3-E016-4E66-9C7C-E3C4EF50C1C6}" srcOrd="0" destOrd="0" presId="urn:microsoft.com/office/officeart/2005/8/layout/hProcess9"/>
    <dgm:cxn modelId="{AF0665E9-6D19-4193-A2E2-7206A4EB4E37}" type="presParOf" srcId="{F54957B0-DECF-499E-8052-05117006A924}" destId="{E847AEBA-4C58-4B80-8B0E-E648F9D0D854}" srcOrd="1" destOrd="0" presId="urn:microsoft.com/office/officeart/2005/8/layout/hProcess9"/>
    <dgm:cxn modelId="{0EFEFE01-9635-481E-93EC-B478D723C739}" type="presParOf" srcId="{E847AEBA-4C58-4B80-8B0E-E648F9D0D854}" destId="{B7ED19B2-551D-46FF-BFC4-5B2127699BD2}" srcOrd="0" destOrd="0" presId="urn:microsoft.com/office/officeart/2005/8/layout/hProcess9"/>
    <dgm:cxn modelId="{2981FB73-DE38-4583-A097-AE49A9509340}" type="presParOf" srcId="{E847AEBA-4C58-4B80-8B0E-E648F9D0D854}" destId="{D6C2EB58-46FB-44DF-8F2E-922F0AB5F96E}" srcOrd="1" destOrd="0" presId="urn:microsoft.com/office/officeart/2005/8/layout/hProcess9"/>
    <dgm:cxn modelId="{8CDCDAC6-E388-454B-B10A-12AAA5DF0492}" type="presParOf" srcId="{E847AEBA-4C58-4B80-8B0E-E648F9D0D854}" destId="{C243BCCE-A0AA-444A-A700-70F53DB9C9DB}" srcOrd="2" destOrd="0" presId="urn:microsoft.com/office/officeart/2005/8/layout/hProcess9"/>
    <dgm:cxn modelId="{3FDB27F5-EA71-460A-825F-9C5333B4A04A}" type="presParOf" srcId="{E847AEBA-4C58-4B80-8B0E-E648F9D0D854}" destId="{D0160A90-5D3C-4750-BE22-A4F354155322}" srcOrd="3" destOrd="0" presId="urn:microsoft.com/office/officeart/2005/8/layout/hProcess9"/>
    <dgm:cxn modelId="{17D9388F-E032-4010-BC91-13019D1FA3E3}" type="presParOf" srcId="{E847AEBA-4C58-4B80-8B0E-E648F9D0D854}" destId="{C168D87A-AD0B-4B94-BBFE-39ECAC33D196}" srcOrd="4" destOrd="0" presId="urn:microsoft.com/office/officeart/2005/8/layout/hProcess9"/>
    <dgm:cxn modelId="{23713F93-912A-44D8-91CE-97A66920781C}" type="presParOf" srcId="{E847AEBA-4C58-4B80-8B0E-E648F9D0D854}" destId="{02BB06DD-17A7-4F86-807E-9DF768B4B920}" srcOrd="5" destOrd="0" presId="urn:microsoft.com/office/officeart/2005/8/layout/hProcess9"/>
    <dgm:cxn modelId="{7F25ED72-4ECC-47E6-BC1F-E6D07B1B8F5B}" type="presParOf" srcId="{E847AEBA-4C58-4B80-8B0E-E648F9D0D854}" destId="{3E2619A1-8283-442E-90DF-650C20A35A33}" srcOrd="6"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818CE3-E016-4E66-9C7C-E3C4EF50C1C6}">
      <dsp:nvSpPr>
        <dsp:cNvPr id="0" name=""/>
        <dsp:cNvSpPr/>
      </dsp:nvSpPr>
      <dsp:spPr>
        <a:xfrm>
          <a:off x="505777" y="0"/>
          <a:ext cx="5732145" cy="6146800"/>
        </a:xfrm>
        <a:prstGeom prst="rightArrow">
          <a:avLst/>
        </a:prstGeom>
        <a:solidFill>
          <a:srgbClr val="FFCCFF"/>
        </a:solidFill>
        <a:ln>
          <a:noFill/>
        </a:ln>
        <a:effectLst/>
      </dsp:spPr>
      <dsp:style>
        <a:lnRef idx="0">
          <a:scrgbClr r="0" g="0" b="0"/>
        </a:lnRef>
        <a:fillRef idx="1">
          <a:scrgbClr r="0" g="0" b="0"/>
        </a:fillRef>
        <a:effectRef idx="0">
          <a:scrgbClr r="0" g="0" b="0"/>
        </a:effectRef>
        <a:fontRef idx="minor"/>
      </dsp:style>
    </dsp:sp>
    <dsp:sp modelId="{B7ED19B2-551D-46FF-BFC4-5B2127699BD2}">
      <dsp:nvSpPr>
        <dsp:cNvPr id="0" name=""/>
        <dsp:cNvSpPr/>
      </dsp:nvSpPr>
      <dsp:spPr>
        <a:xfrm>
          <a:off x="3375"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i-FI" sz="1600" kern="1200"/>
            <a:t>Valitse jokin jakson teemaan sopiva aihe, jota seuraat mieluiten kahdesta eri mediasta.</a:t>
          </a:r>
        </a:p>
      </dsp:txBody>
      <dsp:txXfrm>
        <a:off x="82621" y="1923286"/>
        <a:ext cx="1464869" cy="2300228"/>
      </dsp:txXfrm>
    </dsp:sp>
    <dsp:sp modelId="{C243BCCE-A0AA-444A-A700-70F53DB9C9DB}">
      <dsp:nvSpPr>
        <dsp:cNvPr id="0" name=""/>
        <dsp:cNvSpPr/>
      </dsp:nvSpPr>
      <dsp:spPr>
        <a:xfrm>
          <a:off x="1707904"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i-FI" sz="1600" kern="1200"/>
            <a:t>Valitse aiheesta 2–3 uutista.</a:t>
          </a:r>
        </a:p>
      </dsp:txBody>
      <dsp:txXfrm>
        <a:off x="1787150" y="1923286"/>
        <a:ext cx="1464869" cy="2300228"/>
      </dsp:txXfrm>
    </dsp:sp>
    <dsp:sp modelId="{C168D87A-AD0B-4B94-BBFE-39ECAC33D196}">
      <dsp:nvSpPr>
        <dsp:cNvPr id="0" name=""/>
        <dsp:cNvSpPr/>
      </dsp:nvSpPr>
      <dsp:spPr>
        <a:xfrm>
          <a:off x="3412434"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i-FI" sz="1600" kern="1200"/>
            <a:t>Tee muistiinpanoja!</a:t>
          </a:r>
        </a:p>
      </dsp:txBody>
      <dsp:txXfrm>
        <a:off x="3491680" y="1923286"/>
        <a:ext cx="1464869" cy="2300228"/>
      </dsp:txXfrm>
    </dsp:sp>
    <dsp:sp modelId="{3E2619A1-8283-442E-90DF-650C20A35A33}">
      <dsp:nvSpPr>
        <dsp:cNvPr id="0" name=""/>
        <dsp:cNvSpPr/>
      </dsp:nvSpPr>
      <dsp:spPr>
        <a:xfrm>
          <a:off x="5116963"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i-FI" sz="1600" kern="1200"/>
            <a:t>Tee muistiinpanojen pohjalta PowerPoint-esitys ja esittele se muulle luokalle. </a:t>
          </a:r>
        </a:p>
      </dsp:txBody>
      <dsp:txXfrm>
        <a:off x="5196209" y="1923286"/>
        <a:ext cx="1464869" cy="230022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4Co1cxPUJWkgPw1LyIfaJkkEsg==">AMUW2mWVVnLpIYcC6FEjCNjfXUGj5o/rMwKH7xjuHnI+pVxihnJO2XO1koVdFSyq2sEFGF0Ud2gIn3p18bcw0QdAmzR1DDMyy3zsF0tMkJX7W3y9485xY7Luhilv3kPDBIW7ElgRwoFi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478</Words>
  <Characters>3880</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2</cp:revision>
  <dcterms:created xsi:type="dcterms:W3CDTF">2021-12-08T13:27:00Z</dcterms:created>
  <dcterms:modified xsi:type="dcterms:W3CDTF">2021-12-08T13:27:00Z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0x010100B4C372A3C878CC418F75B17F8378FEA1</vt:lpwstr>
  </property>
</Properties>
</file>