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9853" w:val="left" w:leader="none"/>
        </w:tabs>
        <w:spacing w:line="257" w:lineRule="exact" w:before="37"/>
        <w:ind w:left="5316"/>
      </w:pPr>
      <w:r>
        <w:rPr/>
        <w:pict>
          <v:group style="position:absolute;margin-left:45.594139pt;margin-top:1.866973pt;width:38.2pt;height:37.35pt;mso-position-horizontal-relative:page;mso-position-vertical-relative:paragraph;z-index:15728640" id="docshapegroup1" coordorigin="912,37" coordsize="764,747">
            <v:shape style="position:absolute;left:996;top:37;width:679;height:747" id="docshape2" coordorigin="996,37" coordsize="679,747" path="m1170,632l1162,646,1158,650,1151,662,1147,666,1140,672,1137,676,1135,678,1132,680,1128,682,1125,684,1121,688,1113,692,1126,704,1140,714,1154,724,1169,734,1184,744,1199,752,1246,770,1294,782,1309,784,1355,784,1396,778,1409,774,1420,768,1431,762,1442,756,1451,748,1459,740,1467,730,1473,720,1478,708,1481,696,1484,682,1484,672,1484,662,1484,654,1483,644,1194,644,1188,642,1183,640,1174,636,1170,632xm1447,236l1424,236,1420,238,1415,240,1411,242,1406,244,1402,246,1397,250,1392,252,1388,256,1383,260,1374,270,1367,286,1364,296,1361,304,1357,314,1354,322,1347,342,1340,364,1324,414,1316,440,1307,468,1298,494,1294,506,1289,520,1279,544,1274,556,1269,568,1264,578,1254,598,1248,606,1237,622,1225,634,1219,638,1213,640,1207,642,1201,644,1483,644,1481,616,1478,582,1476,550,1474,520,1473,494,1471,468,1470,440,1470,418,1469,398,1469,358,1469,312,1470,246,1464,244,1459,240,1456,240,1453,238,1450,238,1447,236xm1664,428l1647,428,1649,430,1662,430,1664,428xm1523,109l1507,109,1513,111,1518,115,1524,121,1531,127,1537,135,1543,145,1550,155,1556,167,1563,182,1569,194,1576,210,1582,224,1588,240,1594,258,1600,274,1606,292,1616,328,1620,348,1625,366,1629,386,1632,404,1635,422,1637,424,1639,426,1641,426,1643,428,1666,428,1668,426,1669,424,1671,422,1672,420,1673,418,1674,414,1675,410,1675,396,1674,386,1674,376,1671,354,1669,344,1668,334,1665,324,1663,314,1660,304,1657,294,1653,284,1650,274,1641,254,1637,244,1632,234,1627,226,1616,206,1610,198,1605,190,1599,179,1587,163,1581,157,1568,143,1562,137,1550,125,1544,121,1538,117,1532,113,1526,111,1523,109xm1169,179l1096,179,1098,182,1099,184,1100,188,1100,192,1099,198,1097,204,1096,210,1093,218,1090,226,1084,242,1076,264,1068,286,1055,322,1051,336,1047,350,1040,378,1037,392,1034,408,1032,422,1040,412,1048,400,1057,388,1066,374,1076,358,1086,344,1096,328,1107,312,1109,304,1111,296,1116,282,1119,274,1125,260,1129,254,1134,242,1140,232,1152,210,1163,190,1169,179xm1236,51l1163,51,1158,53,1152,55,1139,63,1133,67,1128,69,1122,73,1116,77,1110,83,1103,87,1097,93,1076,111,1055,135,1048,143,1041,153,1028,173,1016,194,1011,206,1005,218,1000,230,996,244,1003,238,1009,232,1016,226,1024,220,1031,214,1039,208,1048,202,1056,198,1065,192,1073,188,1079,184,1085,182,1090,179,1169,179,1175,167,1187,149,1198,131,1208,113,1217,99,1221,91,1224,83,1227,77,1230,71,1232,65,1234,61,1235,57,1236,51xm1515,105l1495,105,1490,107,1487,107,1484,109,1478,111,1474,113,1470,117,1467,119,1462,123,1458,125,1454,131,1444,141,1455,153,1458,159,1462,163,1466,167,1469,173,1473,177,1475,161,1477,147,1480,135,1484,127,1488,119,1492,113,1497,111,1502,109,1523,109,1520,107,1515,105xm1129,65l1121,67,1127,65,1129,65xm1139,59l1133,61,1129,65,1137,61,1139,59xm1150,54l1147,55,1142,57,1139,59,1145,57,1150,54xm1226,37l1217,37,1211,39,1205,39,1199,41,1193,41,1187,43,1175,47,1169,47,1163,49,1151,53,1150,54,1158,51,1236,51,1236,49,1235,45,1234,43,1232,41,1230,39,1226,37xe" filled="true" fillcolor="#5bc912" stroked="false">
              <v:path arrowok="t"/>
              <v:fill type="solid"/>
            </v:shape>
            <v:shape style="position:absolute;left:911;top:49;width:764;height:649" id="docshape3" coordorigin="912,49" coordsize="764,649" path="m1163,49l1087,86,1031,130,983,184,946,247,922,317,913,377,912,408,912,424,922,495,945,566,981,630,1026,679,1076,698,1087,698,1147,665,1185,604,1279,417,1310,360,1353,295,1395,250,1436,234,1447,235,1501,273,1533,341,1547,408,1554,499,1556,556,1557,568,1572,629,1586,638,1588,638,1630,589,1658,525,1672,458,1675,406,1673,417,1670,422,1667,426,1663,428,1659,429,1654,429,1606,383,1566,321,1509,231,1473,177,1431,123,1377,82,1344,77,1327,80,1259,119,1209,170,1161,231,1052,394,1031,422,1022,434,1014,442,1006,448,1000,451,994,451,980,376,979,352,980,329,990,266,1014,197,1049,142,1095,93,1154,54,1163,49xe" filled="true" fillcolor="#0041dc" stroked="false">
              <v:path arrowok="t"/>
              <v:fill type="solid"/>
            </v:shape>
            <w10:wrap type="none"/>
          </v:group>
        </w:pict>
      </w:r>
      <w:r>
        <w:rPr/>
        <w:t>FÖRESKRIFT</w:t>
        <w:tab/>
        <w:t>1 (1)</w:t>
      </w:r>
    </w:p>
    <w:p>
      <w:pPr>
        <w:pStyle w:val="BodyText"/>
        <w:tabs>
          <w:tab w:pos="5316" w:val="left" w:leader="none"/>
        </w:tabs>
        <w:spacing w:line="274" w:lineRule="exact"/>
        <w:ind w:left="1181"/>
      </w:pPr>
      <w:r>
        <w:rPr>
          <w:position w:val="-5"/>
        </w:rPr>
        <w:drawing>
          <wp:inline distT="0" distB="0" distL="0" distR="0">
            <wp:extent cx="1075054" cy="18184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054" cy="18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pacing w:val="-9"/>
          <w:sz w:val="20"/>
        </w:rPr>
        <w:t> </w:t>
      </w:r>
      <w:r>
        <w:rPr/>
        <w:t>iakttas</w:t>
      </w:r>
      <w:r>
        <w:rPr>
          <w:spacing w:val="-4"/>
        </w:rPr>
        <w:t> </w:t>
      </w:r>
      <w:r>
        <w:rPr/>
        <w:t>som</w:t>
      </w:r>
      <w:r>
        <w:rPr>
          <w:spacing w:val="-1"/>
        </w:rPr>
        <w:t> </w:t>
      </w:r>
      <w:r>
        <w:rPr/>
        <w:t>förpliktande</w:t>
      </w:r>
    </w:p>
    <w:p>
      <w:pPr>
        <w:pStyle w:val="BodyText"/>
        <w:tabs>
          <w:tab w:pos="7990" w:val="left" w:leader="none"/>
        </w:tabs>
        <w:spacing w:before="235"/>
        <w:ind w:left="5311"/>
      </w:pPr>
      <w:r>
        <w:rPr/>
        <w:t>10.5.2022</w:t>
        <w:tab/>
        <w:t>OPH-1098-2022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tbl>
      <w:tblPr>
        <w:tblW w:w="0" w:type="auto"/>
        <w:jc w:val="left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7"/>
        <w:gridCol w:w="5527"/>
      </w:tblGrid>
      <w:tr>
        <w:trPr>
          <w:trHeight w:val="2640" w:hRule="atLeast"/>
        </w:trPr>
        <w:tc>
          <w:tcPr>
            <w:tcW w:w="4567" w:type="dxa"/>
          </w:tcPr>
          <w:p>
            <w:pPr>
              <w:pStyle w:val="TableParagraph"/>
              <w:spacing w:line="225" w:lineRule="exact"/>
              <w:ind w:left="200"/>
              <w:rPr>
                <w:sz w:val="22"/>
              </w:rPr>
            </w:pPr>
            <w:r>
              <w:rPr>
                <w:sz w:val="22"/>
              </w:rPr>
              <w:t>Anordnarna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av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grundläggande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utbildning</w:t>
            </w:r>
          </w:p>
        </w:tc>
        <w:tc>
          <w:tcPr>
            <w:tcW w:w="5527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480" w:lineRule="auto"/>
              <w:ind w:left="700" w:right="180"/>
              <w:rPr>
                <w:sz w:val="22"/>
              </w:rPr>
            </w:pPr>
            <w:r>
              <w:rPr>
                <w:sz w:val="22"/>
              </w:rPr>
              <w:t>Giltighetstid fr.o.m. 1.8.2022 tills vidare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Befogenheten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att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meddela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föreskriften följer av:</w:t>
            </w:r>
          </w:p>
          <w:p>
            <w:pPr>
              <w:pStyle w:val="TableParagraph"/>
              <w:spacing w:before="1"/>
              <w:ind w:left="700" w:right="180"/>
              <w:rPr>
                <w:sz w:val="22"/>
              </w:rPr>
            </w:pPr>
            <w:r>
              <w:rPr>
                <w:sz w:val="22"/>
              </w:rPr>
              <w:t>Lag om grundläggande utbildning (628/1998) 14 § 2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mom.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(ändrad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genom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477/2003)</w:t>
            </w:r>
          </w:p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spacing w:line="270" w:lineRule="atLeast" w:before="1"/>
              <w:ind w:left="700" w:right="1355"/>
              <w:rPr>
                <w:sz w:val="22"/>
              </w:rPr>
            </w:pPr>
            <w:r>
              <w:rPr>
                <w:sz w:val="22"/>
              </w:rPr>
              <w:t>Ändrar Utbildningsstyrelsens föreskrift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104/011/2015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Title"/>
      </w:pPr>
      <w:r>
        <w:rPr/>
        <w:t>Ändring</w:t>
      </w:r>
      <w:r>
        <w:rPr>
          <w:spacing w:val="-3"/>
        </w:rPr>
        <w:t> </w:t>
      </w:r>
      <w:r>
        <w:rPr/>
        <w:t>av</w:t>
      </w:r>
      <w:r>
        <w:rPr>
          <w:spacing w:val="-5"/>
        </w:rPr>
        <w:t> </w:t>
      </w:r>
      <w:r>
        <w:rPr/>
        <w:t>Grunderna</w:t>
      </w:r>
      <w:r>
        <w:rPr>
          <w:spacing w:val="-3"/>
        </w:rPr>
        <w:t> </w:t>
      </w:r>
      <w:r>
        <w:rPr/>
        <w:t>för</w:t>
      </w:r>
      <w:r>
        <w:rPr>
          <w:spacing w:val="-4"/>
        </w:rPr>
        <w:t> </w:t>
      </w:r>
      <w:r>
        <w:rPr/>
        <w:t>läroplanen</w:t>
      </w:r>
      <w:r>
        <w:rPr>
          <w:spacing w:val="-3"/>
        </w:rPr>
        <w:t> </w:t>
      </w:r>
      <w:r>
        <w:rPr/>
        <w:t>för</w:t>
      </w:r>
      <w:r>
        <w:rPr>
          <w:spacing w:val="-4"/>
        </w:rPr>
        <w:t> </w:t>
      </w:r>
      <w:r>
        <w:rPr/>
        <w:t>den</w:t>
      </w:r>
      <w:r>
        <w:rPr>
          <w:spacing w:val="-1"/>
        </w:rPr>
        <w:t> </w:t>
      </w:r>
      <w:r>
        <w:rPr/>
        <w:t>grundläggande</w:t>
      </w:r>
      <w:r>
        <w:rPr>
          <w:spacing w:val="-3"/>
        </w:rPr>
        <w:t> </w:t>
      </w:r>
      <w:r>
        <w:rPr/>
        <w:t>utbildningen</w:t>
      </w:r>
      <w:r>
        <w:rPr>
          <w:spacing w:val="-5"/>
        </w:rPr>
        <w:t> </w:t>
      </w:r>
      <w:r>
        <w:rPr/>
        <w:t>2014</w:t>
      </w: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spacing w:line="232" w:lineRule="auto"/>
        <w:ind w:left="2922" w:right="87"/>
      </w:pPr>
      <w:r>
        <w:rPr/>
        <w:t>Utbildningsstyrelsen har idag beslutat om ändringar i enlighet med bilagan i följande</w:t>
      </w:r>
      <w:r>
        <w:rPr>
          <w:spacing w:val="-47"/>
        </w:rPr>
        <w:t> </w:t>
      </w:r>
      <w:r>
        <w:rPr/>
        <w:t>kapitel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Grunderna</w:t>
      </w:r>
      <w:r>
        <w:rPr>
          <w:spacing w:val="-1"/>
        </w:rPr>
        <w:t> </w:t>
      </w:r>
      <w:r>
        <w:rPr/>
        <w:t>för</w:t>
      </w:r>
      <w:r>
        <w:rPr>
          <w:spacing w:val="-4"/>
        </w:rPr>
        <w:t> </w:t>
      </w:r>
      <w:r>
        <w:rPr/>
        <w:t>läroplanen för den</w:t>
      </w:r>
      <w:r>
        <w:rPr>
          <w:spacing w:val="-5"/>
        </w:rPr>
        <w:t> </w:t>
      </w:r>
      <w:r>
        <w:rPr/>
        <w:t>grundläggande</w:t>
      </w:r>
      <w:r>
        <w:rPr>
          <w:spacing w:val="1"/>
        </w:rPr>
        <w:t> </w:t>
      </w:r>
      <w:r>
        <w:rPr/>
        <w:t>utbildningen 2014:</w:t>
      </w:r>
    </w:p>
    <w:p>
      <w:pPr>
        <w:pStyle w:val="BodyText"/>
        <w:spacing w:line="257" w:lineRule="exact"/>
        <w:ind w:left="2922"/>
      </w:pPr>
      <w:r>
        <w:rPr/>
        <w:t>2.1</w:t>
      </w:r>
      <w:r>
        <w:rPr>
          <w:spacing w:val="-2"/>
        </w:rPr>
        <w:t> </w:t>
      </w:r>
      <w:r>
        <w:rPr/>
        <w:t>Förpliktelser</w:t>
      </w:r>
      <w:r>
        <w:rPr>
          <w:spacing w:val="-1"/>
        </w:rPr>
        <w:t> </w:t>
      </w:r>
      <w:r>
        <w:rPr/>
        <w:t>som</w:t>
      </w:r>
      <w:r>
        <w:rPr>
          <w:spacing w:val="-1"/>
        </w:rPr>
        <w:t> </w:t>
      </w:r>
      <w:r>
        <w:rPr/>
        <w:t>styr</w:t>
      </w:r>
      <w:r>
        <w:rPr>
          <w:spacing w:val="-1"/>
        </w:rPr>
        <w:t> </w:t>
      </w:r>
      <w:r>
        <w:rPr/>
        <w:t>undervisningen</w:t>
      </w:r>
    </w:p>
    <w:p>
      <w:pPr>
        <w:pStyle w:val="BodyText"/>
        <w:spacing w:line="264" w:lineRule="exact"/>
        <w:ind w:left="2922"/>
      </w:pPr>
      <w:r>
        <w:rPr/>
        <w:t>5.1</w:t>
      </w:r>
      <w:r>
        <w:rPr>
          <w:spacing w:val="-2"/>
        </w:rPr>
        <w:t> </w:t>
      </w:r>
      <w:r>
        <w:rPr/>
        <w:t>Gemensamt</w:t>
      </w:r>
      <w:r>
        <w:rPr>
          <w:spacing w:val="-1"/>
        </w:rPr>
        <w:t> </w:t>
      </w:r>
      <w:r>
        <w:rPr/>
        <w:t>ansvar</w:t>
      </w:r>
      <w:r>
        <w:rPr>
          <w:spacing w:val="-1"/>
        </w:rPr>
        <w:t> </w:t>
      </w:r>
      <w:r>
        <w:rPr/>
        <w:t>för</w:t>
      </w:r>
      <w:r>
        <w:rPr>
          <w:spacing w:val="-3"/>
        </w:rPr>
        <w:t> </w:t>
      </w:r>
      <w:r>
        <w:rPr/>
        <w:t>skoldagen</w:t>
      </w:r>
    </w:p>
    <w:p>
      <w:pPr>
        <w:pStyle w:val="BodyText"/>
        <w:ind w:left="2922"/>
      </w:pPr>
      <w:r>
        <w:rPr/>
        <w:t>5.3 Fostrande</w:t>
      </w:r>
      <w:r>
        <w:rPr>
          <w:spacing w:val="-3"/>
        </w:rPr>
        <w:t> </w:t>
      </w:r>
      <w:r>
        <w:rPr/>
        <w:t>samtal</w:t>
      </w:r>
      <w:r>
        <w:rPr>
          <w:spacing w:val="-4"/>
        </w:rPr>
        <w:t> </w:t>
      </w:r>
      <w:r>
        <w:rPr/>
        <w:t>och</w:t>
      </w:r>
      <w:r>
        <w:rPr>
          <w:spacing w:val="-1"/>
        </w:rPr>
        <w:t> </w:t>
      </w:r>
      <w:r>
        <w:rPr/>
        <w:t>disciplinära</w:t>
      </w:r>
      <w:r>
        <w:rPr>
          <w:spacing w:val="-1"/>
        </w:rPr>
        <w:t> </w:t>
      </w:r>
      <w:r>
        <w:rPr/>
        <w:t>åtgärder</w:t>
      </w:r>
    </w:p>
    <w:p>
      <w:pPr>
        <w:pStyle w:val="BodyText"/>
        <w:spacing w:before="1"/>
        <w:ind w:left="2922"/>
      </w:pPr>
      <w:r>
        <w:rPr/>
        <w:t>5.6</w:t>
      </w:r>
      <w:r>
        <w:rPr>
          <w:spacing w:val="-2"/>
        </w:rPr>
        <w:t> </w:t>
      </w:r>
      <w:r>
        <w:rPr/>
        <w:t>Frågor</w:t>
      </w:r>
      <w:r>
        <w:rPr>
          <w:spacing w:val="-2"/>
        </w:rPr>
        <w:t> </w:t>
      </w:r>
      <w:r>
        <w:rPr/>
        <w:t>som avgörs</w:t>
      </w:r>
      <w:r>
        <w:rPr>
          <w:spacing w:val="-5"/>
        </w:rPr>
        <w:t> </w:t>
      </w:r>
      <w:r>
        <w:rPr/>
        <w:t>lokalt</w:t>
      </w:r>
    </w:p>
    <w:p>
      <w:pPr>
        <w:pStyle w:val="BodyText"/>
        <w:ind w:left="2922"/>
      </w:pPr>
      <w:r>
        <w:rPr/>
        <w:t>8.2</w:t>
      </w:r>
      <w:r>
        <w:rPr>
          <w:spacing w:val="-3"/>
        </w:rPr>
        <w:t> </w:t>
      </w:r>
      <w:r>
        <w:rPr/>
        <w:t>Gemensam</w:t>
      </w:r>
      <w:r>
        <w:rPr>
          <w:spacing w:val="-1"/>
        </w:rPr>
        <w:t> </w:t>
      </w:r>
      <w:r>
        <w:rPr/>
        <w:t>elevvård.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32" w:lineRule="auto"/>
        <w:ind w:left="2922" w:right="392"/>
      </w:pPr>
      <w:r>
        <w:rPr/>
        <w:t>En lokal läroplan som har reviderats i enlighet med denna föreskrift ska tas i bruk</w:t>
      </w:r>
      <w:r>
        <w:rPr>
          <w:spacing w:val="-47"/>
        </w:rPr>
        <w:t> </w:t>
      </w:r>
      <w:r>
        <w:rPr/>
        <w:t>senast</w:t>
      </w:r>
      <w:r>
        <w:rPr>
          <w:spacing w:val="-3"/>
        </w:rPr>
        <w:t> </w:t>
      </w:r>
      <w:r>
        <w:rPr/>
        <w:t>1.8.2022.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32" w:lineRule="auto"/>
        <w:ind w:left="2922" w:right="874"/>
      </w:pPr>
      <w:r>
        <w:rPr/>
        <w:t>En anordnare av grundläggande utbildning får inte låta bli att iaktta den här</w:t>
      </w:r>
      <w:r>
        <w:rPr>
          <w:spacing w:val="-47"/>
        </w:rPr>
        <w:t> </w:t>
      </w:r>
      <w:r>
        <w:rPr/>
        <w:t>föreskriften</w:t>
      </w:r>
      <w:r>
        <w:rPr>
          <w:spacing w:val="-3"/>
        </w:rPr>
        <w:t> </w:t>
      </w:r>
      <w:r>
        <w:rPr/>
        <w:t>eller avvika från</w:t>
      </w:r>
      <w:r>
        <w:rPr>
          <w:spacing w:val="-1"/>
        </w:rPr>
        <w:t> </w:t>
      </w:r>
      <w:r>
        <w:rPr/>
        <w:t>den.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2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27"/>
        <w:gridCol w:w="3433"/>
      </w:tblGrid>
      <w:tr>
        <w:trPr>
          <w:trHeight w:val="591" w:hRule="atLeast"/>
        </w:trPr>
        <w:tc>
          <w:tcPr>
            <w:tcW w:w="2827" w:type="dxa"/>
          </w:tcPr>
          <w:p>
            <w:pPr>
              <w:pStyle w:val="TableParagraph"/>
              <w:spacing w:line="225" w:lineRule="exact"/>
              <w:ind w:left="200"/>
              <w:rPr>
                <w:sz w:val="22"/>
              </w:rPr>
            </w:pPr>
            <w:r>
              <w:rPr>
                <w:sz w:val="22"/>
              </w:rPr>
              <w:t>Generaldirektör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1060"/>
              <w:rPr>
                <w:sz w:val="22"/>
              </w:rPr>
            </w:pPr>
            <w:r>
              <w:rPr>
                <w:sz w:val="22"/>
              </w:rPr>
              <w:t>Minna Kelhä</w:t>
            </w:r>
          </w:p>
        </w:tc>
      </w:tr>
      <w:tr>
        <w:trPr>
          <w:trHeight w:val="1106" w:hRule="atLeast"/>
        </w:trPr>
        <w:tc>
          <w:tcPr>
            <w:tcW w:w="2827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200"/>
              <w:rPr>
                <w:sz w:val="22"/>
              </w:rPr>
            </w:pPr>
            <w:r>
              <w:rPr>
                <w:sz w:val="22"/>
              </w:rPr>
              <w:t>Undervisningsråd</w:t>
            </w:r>
          </w:p>
        </w:tc>
        <w:tc>
          <w:tcPr>
            <w:tcW w:w="3433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1060"/>
              <w:rPr>
                <w:sz w:val="22"/>
              </w:rPr>
            </w:pPr>
            <w:r>
              <w:rPr>
                <w:sz w:val="22"/>
              </w:rPr>
              <w:t>Tiina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Luomanen</w:t>
            </w:r>
          </w:p>
        </w:tc>
      </w:tr>
      <w:tr>
        <w:trPr>
          <w:trHeight w:val="995" w:hRule="atLeast"/>
        </w:trPr>
        <w:tc>
          <w:tcPr>
            <w:tcW w:w="62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60" w:lineRule="exact" w:before="187"/>
              <w:ind w:left="200" w:right="185"/>
              <w:rPr>
                <w:sz w:val="22"/>
              </w:rPr>
            </w:pPr>
            <w:r>
              <w:rPr>
                <w:sz w:val="22"/>
              </w:rPr>
              <w:t>Detta dokument har godkänts elektroniskt i Utbildningsstyrelsens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ärendehanteringssystem.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BodyText"/>
        <w:tabs>
          <w:tab w:pos="2922" w:val="left" w:leader="none"/>
        </w:tabs>
        <w:spacing w:before="56"/>
        <w:ind w:left="313"/>
      </w:pPr>
      <w:r>
        <w:rPr/>
        <w:t>BILAGA</w:t>
        <w:tab/>
        <w:t>Ändring</w:t>
      </w:r>
      <w:r>
        <w:rPr>
          <w:spacing w:val="-3"/>
        </w:rPr>
        <w:t> </w:t>
      </w:r>
      <w:r>
        <w:rPr/>
        <w:t>av Grunderna</w:t>
      </w:r>
      <w:r>
        <w:rPr>
          <w:spacing w:val="-2"/>
        </w:rPr>
        <w:t> </w:t>
      </w:r>
      <w:r>
        <w:rPr/>
        <w:t>för</w:t>
      </w:r>
      <w:r>
        <w:rPr>
          <w:spacing w:val="-2"/>
        </w:rPr>
        <w:t> </w:t>
      </w:r>
      <w:r>
        <w:rPr/>
        <w:t>läroplanen</w:t>
      </w:r>
      <w:r>
        <w:rPr>
          <w:spacing w:val="-1"/>
        </w:rPr>
        <w:t> </w:t>
      </w:r>
      <w:r>
        <w:rPr/>
        <w:t>för</w:t>
      </w:r>
      <w:r>
        <w:rPr>
          <w:spacing w:val="-2"/>
        </w:rPr>
        <w:t> </w:t>
      </w:r>
      <w:r>
        <w:rPr/>
        <w:t>den</w:t>
      </w:r>
      <w:r>
        <w:rPr>
          <w:spacing w:val="-2"/>
        </w:rPr>
        <w:t> </w:t>
      </w:r>
      <w:r>
        <w:rPr/>
        <w:t>grundläggande</w:t>
      </w:r>
      <w:r>
        <w:rPr>
          <w:spacing w:val="-1"/>
        </w:rPr>
        <w:t> </w:t>
      </w:r>
      <w:r>
        <w:rPr/>
        <w:t>utbildningen</w:t>
      </w:r>
      <w:r>
        <w:rPr>
          <w:spacing w:val="-1"/>
        </w:rPr>
        <w:t> </w:t>
      </w:r>
      <w:r>
        <w:rPr/>
        <w:t>2014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1910" w:h="16840"/>
          <w:pgMar w:top="500" w:bottom="280" w:left="680" w:right="660"/>
        </w:sectPr>
      </w:pPr>
    </w:p>
    <w:p>
      <w:pPr>
        <w:tabs>
          <w:tab w:pos="1768" w:val="left" w:leader="none"/>
        </w:tabs>
        <w:spacing w:before="71"/>
        <w:ind w:left="313" w:right="0" w:firstLine="0"/>
        <w:jc w:val="left"/>
        <w:rPr>
          <w:sz w:val="15"/>
        </w:rPr>
      </w:pPr>
      <w:r>
        <w:rPr>
          <w:b/>
          <w:sz w:val="15"/>
        </w:rPr>
        <w:t>OPETUSHALLITUS</w:t>
        <w:tab/>
      </w:r>
      <w:r>
        <w:rPr>
          <w:sz w:val="15"/>
        </w:rPr>
        <w:t>Hakaniemenranta</w:t>
      </w:r>
      <w:r>
        <w:rPr>
          <w:spacing w:val="-4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PL</w:t>
      </w:r>
      <w:r>
        <w:rPr>
          <w:spacing w:val="-2"/>
          <w:sz w:val="15"/>
        </w:rPr>
        <w:t> </w:t>
      </w:r>
      <w:r>
        <w:rPr>
          <w:sz w:val="15"/>
        </w:rPr>
        <w:t>380</w:t>
      </w:r>
    </w:p>
    <w:p>
      <w:pPr>
        <w:spacing w:before="2"/>
        <w:ind w:left="1768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2"/>
          <w:sz w:val="15"/>
        </w:rPr>
        <w:t> </w:t>
      </w:r>
      <w:r>
        <w:rPr>
          <w:sz w:val="15"/>
        </w:rPr>
        <w:t>Helsinki</w:t>
      </w:r>
    </w:p>
    <w:p>
      <w:pPr>
        <w:spacing w:before="71"/>
        <w:ind w:left="175" w:right="22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puhelin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before="71"/>
        <w:ind w:left="313" w:right="0" w:firstLine="0"/>
        <w:jc w:val="left"/>
        <w:rPr>
          <w:sz w:val="15"/>
        </w:rPr>
      </w:pPr>
      <w:r>
        <w:rPr/>
        <w:br w:type="column"/>
      </w:r>
      <w:r>
        <w:rPr>
          <w:b/>
          <w:sz w:val="15"/>
        </w:rPr>
        <w:t>UTBILDNINGSSTYRELSEN        </w:t>
      </w:r>
      <w:r>
        <w:rPr>
          <w:b/>
          <w:spacing w:val="27"/>
          <w:sz w:val="15"/>
        </w:rPr>
        <w:t> </w:t>
      </w:r>
      <w:r>
        <w:rPr>
          <w:sz w:val="15"/>
        </w:rPr>
        <w:t>Hagnäskajen 6,</w:t>
      </w:r>
      <w:r>
        <w:rPr>
          <w:spacing w:val="1"/>
          <w:sz w:val="15"/>
        </w:rPr>
        <w:t> </w:t>
      </w:r>
      <w:r>
        <w:rPr>
          <w:sz w:val="15"/>
        </w:rPr>
        <w:t>PB</w:t>
      </w:r>
      <w:r>
        <w:rPr>
          <w:spacing w:val="-4"/>
          <w:sz w:val="15"/>
        </w:rPr>
        <w:t> </w:t>
      </w:r>
      <w:r>
        <w:rPr>
          <w:sz w:val="15"/>
        </w:rPr>
        <w:t>380</w:t>
      </w:r>
    </w:p>
    <w:p>
      <w:pPr>
        <w:spacing w:before="2"/>
        <w:ind w:left="2202" w:right="0" w:firstLine="0"/>
        <w:jc w:val="left"/>
        <w:rPr>
          <w:sz w:val="15"/>
        </w:rPr>
      </w:pPr>
      <w:r>
        <w:rPr/>
        <w:pict>
          <v:rect style="position:absolute;margin-left:293.209991pt;margin-top:-9.078887pt;width:.72pt;height:19.920pt;mso-position-horizontal-relative:page;mso-position-vertical-relative:paragraph;z-index:15729152" id="docshape4" filled="true" fillcolor="#000000" stroked="false">
            <v:fill type="solid"/>
            <w10:wrap type="none"/>
          </v:rect>
        </w:pict>
      </w:r>
      <w:r>
        <w:rPr>
          <w:sz w:val="15"/>
        </w:rPr>
        <w:t>00531</w:t>
      </w:r>
      <w:r>
        <w:rPr>
          <w:spacing w:val="-3"/>
          <w:sz w:val="15"/>
        </w:rPr>
        <w:t> </w:t>
      </w:r>
      <w:r>
        <w:rPr>
          <w:sz w:val="15"/>
        </w:rPr>
        <w:t>Helsingfors</w:t>
      </w:r>
    </w:p>
    <w:p>
      <w:pPr>
        <w:spacing w:before="71"/>
        <w:ind w:left="165" w:right="36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telefon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sectPr>
      <w:type w:val="continuous"/>
      <w:pgSz w:w="11910" w:h="16840"/>
      <w:pgMar w:top="500" w:bottom="280" w:left="680" w:right="660"/>
      <w:cols w:num="4" w:equalWidth="0">
        <w:col w:w="3445" w:space="40"/>
        <w:col w:w="1538" w:space="81"/>
        <w:col w:w="3582" w:space="39"/>
        <w:col w:w="184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i-FI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fi-FI" w:eastAsia="en-US" w:bidi="ar-SA"/>
    </w:rPr>
  </w:style>
  <w:style w:styleId="Title" w:type="paragraph">
    <w:name w:val="Title"/>
    <w:basedOn w:val="Normal"/>
    <w:uiPriority w:val="1"/>
    <w:qFormat/>
    <w:pPr>
      <w:spacing w:before="47"/>
      <w:ind w:left="313"/>
    </w:pPr>
    <w:rPr>
      <w:rFonts w:ascii="Calibri" w:hAnsi="Calibri" w:eastAsia="Calibri" w:cs="Calibri"/>
      <w:b/>
      <w:bCs/>
      <w:sz w:val="26"/>
      <w:szCs w:val="26"/>
      <w:lang w:val="fi-F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i-F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fi-F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</dc:creator>
  <dc:title>ASIAKIRJAPOHJA OPH</dc:title>
  <dcterms:created xsi:type="dcterms:W3CDTF">2024-01-10T07:16:37Z</dcterms:created>
  <dcterms:modified xsi:type="dcterms:W3CDTF">2024-01-10T07:16:37Z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2024-01-10T00:00:00Z</vt:filetime>
  </property>
</Properties>
</file>